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464F54" w14:textId="748B09AF" w:rsidR="00247560" w:rsidRPr="003E4A00" w:rsidRDefault="002B2012" w:rsidP="0037227F">
      <w:pPr>
        <w:pStyle w:val="Title"/>
        <w:jc w:val="center"/>
        <w:rPr>
          <w:sz w:val="40"/>
          <w:szCs w:val="40"/>
        </w:rPr>
      </w:pPr>
      <w:r w:rsidRPr="003E4A00">
        <w:rPr>
          <w:sz w:val="40"/>
          <w:szCs w:val="40"/>
        </w:rPr>
        <w:t>Building Bridge Profiles Using Lidar and Lidar-derived Digital Elevation Model (DEM)</w:t>
      </w:r>
    </w:p>
    <w:p w14:paraId="24E9957F" w14:textId="0494E888" w:rsidR="002B2012" w:rsidRDefault="00BC7B9A">
      <w:r>
        <w:t xml:space="preserve">The objective of this task is to explore a scalable technical solution </w:t>
      </w:r>
      <w:r w:rsidR="009D357C">
        <w:t>to building bridge profiles for the State of Texas</w:t>
      </w:r>
      <w:r w:rsidR="00C215C0">
        <w:t xml:space="preserve"> and build a bridge profile database to enable further development of the state-wide road inundation model.</w:t>
      </w:r>
    </w:p>
    <w:p w14:paraId="7BA959CE" w14:textId="67F75D41" w:rsidR="0037227F" w:rsidRDefault="0037227F" w:rsidP="0037227F">
      <w:pPr>
        <w:pStyle w:val="Heading1"/>
        <w:rPr>
          <w:sz w:val="36"/>
          <w:szCs w:val="36"/>
        </w:rPr>
      </w:pPr>
      <w:r w:rsidRPr="00817EFF">
        <w:rPr>
          <w:sz w:val="36"/>
          <w:szCs w:val="36"/>
        </w:rPr>
        <w:t>Data Sources</w:t>
      </w:r>
    </w:p>
    <w:p w14:paraId="621E1FBE" w14:textId="14471D95" w:rsidR="009D357C" w:rsidRDefault="009D357C" w:rsidP="009D357C">
      <w:pPr>
        <w:pStyle w:val="Heading2"/>
        <w:rPr>
          <w:sz w:val="28"/>
          <w:szCs w:val="28"/>
        </w:rPr>
      </w:pPr>
      <w:r w:rsidRPr="009D357C">
        <w:rPr>
          <w:sz w:val="28"/>
          <w:szCs w:val="28"/>
        </w:rPr>
        <w:t>Bridges</w:t>
      </w:r>
    </w:p>
    <w:p w14:paraId="734EC3DC" w14:textId="7846649B" w:rsidR="009D357C" w:rsidRDefault="009D357C" w:rsidP="009D357C">
      <w:r>
        <w:t xml:space="preserve">The </w:t>
      </w:r>
      <w:hyperlink r:id="rId5" w:history="1">
        <w:r w:rsidRPr="009D357C">
          <w:rPr>
            <w:rStyle w:val="Hyperlink"/>
          </w:rPr>
          <w:t>Texas SNBI Dataset</w:t>
        </w:r>
      </w:hyperlink>
      <w:r>
        <w:t xml:space="preserve"> is a Point GIS dataset to record the location of bridges over water in Texas. The location is represented as a point of longitude and latitude coordinates, which is not </w:t>
      </w:r>
      <w:r w:rsidR="002A1940">
        <w:t>always the precise location on the bridge. We explored the rich set of bridge attributes in this dataset and found the following attributes important and useful:</w:t>
      </w:r>
    </w:p>
    <w:p w14:paraId="08FD564D" w14:textId="2B8379B6" w:rsidR="002A1940" w:rsidRDefault="002A1940" w:rsidP="002A1940">
      <w:pPr>
        <w:pStyle w:val="ListParagraph"/>
        <w:numPr>
          <w:ilvl w:val="0"/>
          <w:numId w:val="2"/>
        </w:numPr>
      </w:pPr>
      <w:r w:rsidRPr="002A1940">
        <w:t>FACLTY_CARRD_BY_STRUC</w:t>
      </w:r>
      <w:r>
        <w:t xml:space="preserve">: The name of the road(s) that the bridge carries. The name description often follows the state naming convention, e.g., </w:t>
      </w:r>
      <w:r w:rsidR="00BC233D">
        <w:t>CR 143</w:t>
      </w:r>
      <w:r>
        <w:t xml:space="preserve"> (</w:t>
      </w:r>
      <w:r w:rsidR="00BC233D">
        <w:t>Country Road 143</w:t>
      </w:r>
      <w:r>
        <w:t xml:space="preserve">), instead of popular names, e.g., </w:t>
      </w:r>
      <w:r w:rsidR="00BC233D">
        <w:t>Pearland Sites Road</w:t>
      </w:r>
      <w:r>
        <w:t>.</w:t>
      </w:r>
    </w:p>
    <w:p w14:paraId="3BF891F9" w14:textId="5732FE5C" w:rsidR="002A1940" w:rsidRDefault="002A1940" w:rsidP="002A1940">
      <w:pPr>
        <w:pStyle w:val="ListParagraph"/>
        <w:numPr>
          <w:ilvl w:val="0"/>
          <w:numId w:val="2"/>
        </w:numPr>
      </w:pPr>
      <w:r w:rsidRPr="002A1940">
        <w:t>FEAT_CROSSED</w:t>
      </w:r>
      <w:r>
        <w:t xml:space="preserve">: What is under the bridge? It could be another road it </w:t>
      </w:r>
      <w:r w:rsidR="009F37E3">
        <w:t>crosses from above</w:t>
      </w:r>
      <w:r>
        <w:t>, or the name of the river steam if it is a bridge over water.</w:t>
      </w:r>
    </w:p>
    <w:p w14:paraId="02523F65" w14:textId="69B00D56" w:rsidR="00135D56" w:rsidRDefault="002A1940" w:rsidP="00135D56">
      <w:pPr>
        <w:pStyle w:val="ListParagraph"/>
        <w:numPr>
          <w:ilvl w:val="0"/>
          <w:numId w:val="2"/>
        </w:numPr>
      </w:pPr>
      <w:r w:rsidRPr="002A1940">
        <w:t>C04_CULV_COND_RTNG_CD</w:t>
      </w:r>
      <w:r>
        <w:t>: ‘N’ if this bridge is not a culvert.</w:t>
      </w:r>
    </w:p>
    <w:p w14:paraId="46CE3B62" w14:textId="56BA1C28" w:rsidR="00135D56" w:rsidRPr="002A1940" w:rsidRDefault="00135D56" w:rsidP="00135D56">
      <w:r>
        <w:t xml:space="preserve">The SNBI dataset is in CSV format. We converted to a GPKG GIS format with projection EPSG:4326, which is the most common geographic coordinate system. </w:t>
      </w:r>
      <w:r w:rsidR="00153C62">
        <w:t xml:space="preserve">The November 2025 version includes </w:t>
      </w:r>
      <w:r w:rsidR="00153C62" w:rsidRPr="00270F38">
        <w:t>53</w:t>
      </w:r>
      <w:r w:rsidR="00153C62">
        <w:t>,</w:t>
      </w:r>
      <w:r w:rsidR="00153C62" w:rsidRPr="00270F38">
        <w:t>450</w:t>
      </w:r>
      <w:r w:rsidR="00153C62">
        <w:t xml:space="preserve"> bridge points.</w:t>
      </w:r>
    </w:p>
    <w:p w14:paraId="062B4DEB" w14:textId="4D1E5D4E" w:rsidR="009D357C" w:rsidRDefault="009D357C" w:rsidP="009D357C">
      <w:pPr>
        <w:pStyle w:val="Heading2"/>
        <w:rPr>
          <w:sz w:val="28"/>
          <w:szCs w:val="28"/>
        </w:rPr>
      </w:pPr>
      <w:r w:rsidRPr="009D357C">
        <w:rPr>
          <w:sz w:val="28"/>
          <w:szCs w:val="28"/>
        </w:rPr>
        <w:t>Road Center Lines</w:t>
      </w:r>
    </w:p>
    <w:p w14:paraId="3EE6297B" w14:textId="00FD12B0" w:rsidR="002A1940" w:rsidRDefault="002A1940" w:rsidP="002A1940">
      <w:r>
        <w:t>The OpenStreetMap</w:t>
      </w:r>
      <w:r w:rsidR="00B20F5C">
        <w:t xml:space="preserve"> (OSM)</w:t>
      </w:r>
      <w:r>
        <w:t xml:space="preserve"> road</w:t>
      </w:r>
      <w:r w:rsidR="00B20F5C">
        <w:t xml:space="preserve"> dataset is used in this task to represent road centerlines. An important attributed that we found useful in bridge profile building is Bridge = {Y|N}. We use the same OSM dataset used in building the </w:t>
      </w:r>
      <w:hyperlink r:id="rId6" w:history="1">
        <w:r w:rsidR="00B20F5C" w:rsidRPr="00B20F5C">
          <w:rPr>
            <w:rStyle w:val="Hyperlink"/>
          </w:rPr>
          <w:t>Road Elevation Model</w:t>
        </w:r>
      </w:hyperlink>
      <w:r w:rsidR="00B20F5C">
        <w:t xml:space="preserve"> (REM) dataset</w:t>
      </w:r>
      <w:r w:rsidR="00135D56">
        <w:t>, which is in GPKG GIS format with projection EPSG:3081, the Texas state plane projection system.</w:t>
      </w:r>
    </w:p>
    <w:p w14:paraId="3F1B7372" w14:textId="4FEE6EAA" w:rsidR="00135D56" w:rsidRDefault="00135D56" w:rsidP="002A1940">
      <w:r>
        <w:t>A bridge profile may include multiple road segments. If in OSM, there are multiple road center lines over a bridge, there may be multiple bridge profiles on the same bridge, too. In this case, the association of an SNBI bridge point can be used to link these profiles to the same bridge.</w:t>
      </w:r>
    </w:p>
    <w:p w14:paraId="04701CE3" w14:textId="31ED8CCC" w:rsidR="003E4A00" w:rsidRPr="002A1940" w:rsidRDefault="003E4A00" w:rsidP="002A1940">
      <w:r>
        <w:lastRenderedPageBreak/>
        <w:t xml:space="preserve">We downloaded the OSM road data for Texas from </w:t>
      </w:r>
      <w:hyperlink r:id="rId7" w:history="1">
        <w:proofErr w:type="spellStart"/>
        <w:r w:rsidRPr="003E4A00">
          <w:rPr>
            <w:rStyle w:val="Hyperlink"/>
          </w:rPr>
          <w:t>GeoFabrik</w:t>
        </w:r>
        <w:proofErr w:type="spellEnd"/>
      </w:hyperlink>
      <w:r>
        <w:t xml:space="preserve"> on March 17, 2025. This version has </w:t>
      </w:r>
      <w:r w:rsidRPr="003E4A00">
        <w:t>1</w:t>
      </w:r>
      <w:r>
        <w:t>,</w:t>
      </w:r>
      <w:r w:rsidRPr="003E4A00">
        <w:t>256</w:t>
      </w:r>
      <w:r>
        <w:t>,</w:t>
      </w:r>
      <w:r w:rsidRPr="003E4A00">
        <w:t>791</w:t>
      </w:r>
      <w:r>
        <w:t xml:space="preserve"> road segments, covering </w:t>
      </w:r>
      <w:r w:rsidRPr="003E4A00">
        <w:t>766</w:t>
      </w:r>
      <w:r w:rsidR="00153C62">
        <w:t>,</w:t>
      </w:r>
      <w:r w:rsidRPr="003E4A00">
        <w:t>318</w:t>
      </w:r>
      <w:r w:rsidR="00153C62">
        <w:t xml:space="preserve"> kilometers (</w:t>
      </w:r>
      <w:r w:rsidR="00153C62" w:rsidRPr="00153C62">
        <w:t>478</w:t>
      </w:r>
      <w:r w:rsidR="00153C62">
        <w:t>,</w:t>
      </w:r>
      <w:r w:rsidR="00153C62" w:rsidRPr="00153C62">
        <w:t>949</w:t>
      </w:r>
      <w:r w:rsidR="00153C62">
        <w:t xml:space="preserve"> miles) in length.</w:t>
      </w:r>
    </w:p>
    <w:p w14:paraId="7058E9C5" w14:textId="276EC33E" w:rsidR="009D357C" w:rsidRDefault="009D357C" w:rsidP="009D357C">
      <w:pPr>
        <w:pStyle w:val="Heading2"/>
        <w:rPr>
          <w:sz w:val="28"/>
          <w:szCs w:val="28"/>
        </w:rPr>
      </w:pPr>
      <w:r w:rsidRPr="009D357C">
        <w:rPr>
          <w:sz w:val="28"/>
          <w:szCs w:val="28"/>
        </w:rPr>
        <w:t>River Flowlines</w:t>
      </w:r>
    </w:p>
    <w:p w14:paraId="62988982" w14:textId="77777777" w:rsidR="00135D56" w:rsidRDefault="00135D56" w:rsidP="00135D56">
      <w:r>
        <w:t xml:space="preserve">The </w:t>
      </w:r>
      <w:hyperlink r:id="rId8" w:history="1">
        <w:r w:rsidRPr="00135D56">
          <w:rPr>
            <w:rStyle w:val="Hyperlink"/>
          </w:rPr>
          <w:t>National Water Model (NWM) static flowline</w:t>
        </w:r>
      </w:hyperlink>
      <w:r>
        <w:t xml:space="preserve"> inventory data is used to extract river segments in Texas. A R-Tree index was built to index flowlines for the entire country to accelerate the selection of Texas rivers at processing time. This dataset has a `name` attribute to indicate the name of the river stream. However, we found that there are a significant number of river streams with an empty name value in this dataset. This dataset is downloaded in GPKG GIS format with the Web Mercator projection (EPSG:3857).</w:t>
      </w:r>
    </w:p>
    <w:p w14:paraId="376BF24B" w14:textId="0B815221" w:rsidR="00135D56" w:rsidRPr="00135D56" w:rsidRDefault="008E4358" w:rsidP="00135D56">
      <w:r>
        <w:rPr>
          <w:color w:val="EE0000"/>
        </w:rPr>
        <w:t xml:space="preserve">TODO </w:t>
      </w:r>
      <w:r w:rsidR="00135D56" w:rsidRPr="00135D56">
        <w:rPr>
          <w:color w:val="EE0000"/>
        </w:rPr>
        <w:t>Stats</w:t>
      </w:r>
      <w:r w:rsidR="00135D56">
        <w:t xml:space="preserve">:  </w:t>
      </w:r>
      <w:r w:rsidR="003E4A00">
        <w:t xml:space="preserve">There are </w:t>
      </w:r>
      <w:r w:rsidR="003E4A00" w:rsidRPr="003E4A00">
        <w:t>2</w:t>
      </w:r>
      <w:r w:rsidR="003E4A00">
        <w:t>,</w:t>
      </w:r>
      <w:r w:rsidR="003E4A00" w:rsidRPr="003E4A00">
        <w:t>776</w:t>
      </w:r>
      <w:r w:rsidR="003E4A00">
        <w:t>,</w:t>
      </w:r>
      <w:r w:rsidR="003E4A00" w:rsidRPr="003E4A00">
        <w:t>734</w:t>
      </w:r>
      <w:r w:rsidR="003E4A00">
        <w:t xml:space="preserve"> flowlines compiled in this dataset.</w:t>
      </w:r>
    </w:p>
    <w:p w14:paraId="74189434" w14:textId="645078EA" w:rsidR="009D357C" w:rsidRDefault="00B54E13" w:rsidP="009D357C">
      <w:pPr>
        <w:pStyle w:val="Heading2"/>
        <w:rPr>
          <w:sz w:val="28"/>
          <w:szCs w:val="28"/>
        </w:rPr>
      </w:pPr>
      <w:r>
        <w:rPr>
          <w:sz w:val="28"/>
          <w:szCs w:val="28"/>
        </w:rPr>
        <w:t>Lidar Data</w:t>
      </w:r>
      <w:r w:rsidR="009D357C" w:rsidRPr="009D357C">
        <w:rPr>
          <w:sz w:val="28"/>
          <w:szCs w:val="28"/>
        </w:rPr>
        <w:t xml:space="preserve"> and Digital Elevation Model (DEM)</w:t>
      </w:r>
    </w:p>
    <w:p w14:paraId="2CE9D8DE" w14:textId="0E702F0D" w:rsidR="00B54E13" w:rsidRDefault="00227527" w:rsidP="00135D56">
      <w:r>
        <w:t xml:space="preserve">In the REM dataset, we produced a 3D road center line dataset with 10-meter spacing between coordinates on each line vector. However, 10-meter is too coarse to describe a bridge. We </w:t>
      </w:r>
      <w:proofErr w:type="gramStart"/>
      <w:r>
        <w:t>made a decision</w:t>
      </w:r>
      <w:proofErr w:type="gramEnd"/>
      <w:r>
        <w:t xml:space="preserve"> to re-compute the 3D road center line data at 3-meter spacing</w:t>
      </w:r>
      <w:r w:rsidR="00B54E13">
        <w:t xml:space="preserve">. To do this, in addition to re-compute on all lidar collections to derive the surface elevation value of each coordinate pair on any road center line, we also need to derive bare-earth elevation information for the same road center line. With both surface and bare-earth elevation, it is possible to automatically detect the location and the elevation profile of a bridge. </w:t>
      </w:r>
    </w:p>
    <w:p w14:paraId="580EB176" w14:textId="1D40660E" w:rsidR="00B54E13" w:rsidRPr="00135D56" w:rsidRDefault="00B54E13" w:rsidP="00135D56">
      <w:r>
        <w:t xml:space="preserve">The same lidar collections provided by </w:t>
      </w:r>
      <w:proofErr w:type="spellStart"/>
      <w:r>
        <w:t>TxGIO</w:t>
      </w:r>
      <w:proofErr w:type="spellEnd"/>
      <w:r>
        <w:t xml:space="preserve"> and hosted on TACC are used to derive surface elevation. We use two DEM sources when deriving bare-earth elevation: the Fathom 3-meter DEM collection and the lidar-derived DEM tiles associated with each lidar collection. The DEM tiles in each lidar collection </w:t>
      </w:r>
      <w:proofErr w:type="gramStart"/>
      <w:r>
        <w:t>is</w:t>
      </w:r>
      <w:proofErr w:type="gramEnd"/>
      <w:r>
        <w:t xml:space="preserve"> finer, often at 3-ft or 1-meter. The total size of lidar and DEM data exceeds 70TB.</w:t>
      </w:r>
    </w:p>
    <w:p w14:paraId="72A37C88" w14:textId="2C94E82F" w:rsidR="0037227F" w:rsidRDefault="0037227F" w:rsidP="0037227F">
      <w:pPr>
        <w:pStyle w:val="Heading1"/>
        <w:rPr>
          <w:sz w:val="36"/>
          <w:szCs w:val="36"/>
        </w:rPr>
      </w:pPr>
      <w:r w:rsidRPr="00817EFF">
        <w:rPr>
          <w:sz w:val="36"/>
          <w:szCs w:val="36"/>
        </w:rPr>
        <w:t>The Bridge Profile Workflow</w:t>
      </w:r>
    </w:p>
    <w:p w14:paraId="78DE9651" w14:textId="42F45C61" w:rsidR="009D357C" w:rsidRDefault="009D357C" w:rsidP="009D357C">
      <w:pPr>
        <w:pStyle w:val="Heading2"/>
        <w:rPr>
          <w:sz w:val="28"/>
          <w:szCs w:val="28"/>
        </w:rPr>
      </w:pPr>
      <w:r w:rsidRPr="009D357C">
        <w:rPr>
          <w:sz w:val="28"/>
          <w:szCs w:val="28"/>
        </w:rPr>
        <w:t>AI-assisted SNBI Data Processing</w:t>
      </w:r>
    </w:p>
    <w:p w14:paraId="06465B34" w14:textId="77777777" w:rsidR="00203B16" w:rsidRDefault="00203B16" w:rsidP="00203B16">
      <w:r>
        <w:t xml:space="preserve">SNBI documented over 50,000 bridges in the state. We are interested in those that are over water. Overlaying an SNBI bridge point on the flowline data is not good enough: 1) the point location is a rough estimation of where a bridge is and is often inaccurate; 2) the flowline data is extracted from the USGS </w:t>
      </w:r>
      <w:proofErr w:type="spellStart"/>
      <w:r>
        <w:t>NHDPlus</w:t>
      </w:r>
      <w:proofErr w:type="spellEnd"/>
      <w:r>
        <w:t xml:space="preserve"> Medium Resolution (MR) dataset and may not catch small streams; and 3) along coastal area, bridges over sea do not have flowline data to compare against. </w:t>
      </w:r>
    </w:p>
    <w:p w14:paraId="1DAA86A7" w14:textId="5D8D03A7" w:rsidR="00D74F94" w:rsidRPr="00D74F94" w:rsidRDefault="00D74F94" w:rsidP="00D74F94">
      <w:r>
        <w:lastRenderedPageBreak/>
        <w:t xml:space="preserve">Previously, using the NBI dataset, we developed a rule-based approach to identify profiles for bridges over water. However, the two rules applied to determine if a bridge is over water, i.e. </w:t>
      </w:r>
      <w:r>
        <w:rPr>
          <w:rFonts w:ascii="Consolas" w:hAnsi="Consolas" w:cs="Consolas"/>
          <w:sz w:val="22"/>
          <w:szCs w:val="22"/>
        </w:rPr>
        <w:t>(S</w:t>
      </w:r>
      <w:r w:rsidRPr="00D74F94">
        <w:rPr>
          <w:rFonts w:ascii="Consolas" w:hAnsi="Consolas" w:cs="Consolas"/>
          <w:sz w:val="22"/>
          <w:szCs w:val="22"/>
        </w:rPr>
        <w:t>RVC_TYPE_UNDER_BRDG in [5, 6, 7, 8, 9] and CULV_COND_RTNG = N</w:t>
      </w:r>
      <w:r>
        <w:rPr>
          <w:rFonts w:ascii="Consolas" w:hAnsi="Consolas" w:cs="Consolas"/>
          <w:sz w:val="22"/>
          <w:szCs w:val="22"/>
        </w:rPr>
        <w:t>)</w:t>
      </w:r>
      <w:r>
        <w:t xml:space="preserve">, no longer works for SNBI because there is no direct translation of the attribute </w:t>
      </w:r>
      <w:r w:rsidRPr="00D74F94">
        <w:rPr>
          <w:rFonts w:ascii="Consolas" w:hAnsi="Consolas" w:cs="Consolas"/>
          <w:sz w:val="22"/>
          <w:szCs w:val="22"/>
        </w:rPr>
        <w:t>SRVC_TYPE_UNDER_BRDG</w:t>
      </w:r>
      <w:r>
        <w:t xml:space="preserve"> in SNBI. We tried an alternative attribute in the rule translation using </w:t>
      </w:r>
      <w:r>
        <w:rPr>
          <w:rFonts w:ascii="Consolas" w:hAnsi="Consolas" w:cs="Consolas"/>
          <w:sz w:val="22"/>
          <w:szCs w:val="22"/>
        </w:rPr>
        <w:t>(C</w:t>
      </w:r>
      <w:r w:rsidRPr="00D74F94">
        <w:rPr>
          <w:rFonts w:ascii="Consolas" w:hAnsi="Consolas" w:cs="Consolas"/>
          <w:sz w:val="22"/>
          <w:szCs w:val="22"/>
        </w:rPr>
        <w:t>09_CHNL_COND_RTNG_CD in ['2','3','4','5','6','7','8','9’] AND C04_CULV_COND_RTNG_CD = 'N'</w:t>
      </w:r>
      <w:r>
        <w:rPr>
          <w:rFonts w:ascii="Consolas" w:hAnsi="Consolas" w:cs="Consolas"/>
          <w:sz w:val="22"/>
          <w:szCs w:val="22"/>
        </w:rPr>
        <w:t>)</w:t>
      </w:r>
      <w:r>
        <w:t>, but the results were not satisfactory.</w:t>
      </w:r>
    </w:p>
    <w:p w14:paraId="79E26E91" w14:textId="676F4C46" w:rsidR="00203B16" w:rsidRDefault="00203B16" w:rsidP="00203B16">
      <w:r>
        <w:t xml:space="preserve">We turned to this SNBI attribute </w:t>
      </w:r>
      <w:r w:rsidRPr="002A1940">
        <w:t>FEAT_CROSSED</w:t>
      </w:r>
      <w:r>
        <w:t xml:space="preserve">, which has river stream information if the bridge is over water. We developed a text processing tool to parse the text value of this attribute and added an attribute – OVER_WATER – to indicate if a bridge point is over water. </w:t>
      </w:r>
      <w:r w:rsidR="00D74F94">
        <w:t xml:space="preserve">However, the value of this attribute is a description text and cannot be directly used as a classification rule. We thus developed a parsing </w:t>
      </w:r>
      <w:r>
        <w:t xml:space="preserve">tool </w:t>
      </w:r>
      <w:r w:rsidR="00D74F94">
        <w:t>that is</w:t>
      </w:r>
      <w:r>
        <w:t xml:space="preserve"> AI-assisted: we asked GitHub CoPilot</w:t>
      </w:r>
      <w:r w:rsidR="00901718">
        <w:t xml:space="preserve"> with Google Gemini 2.5 Pro LLM backend</w:t>
      </w:r>
      <w:r>
        <w:t xml:space="preserve"> to collect river names and their abbreviations that could be possibly used in the text</w:t>
      </w:r>
      <w:r w:rsidR="00663842">
        <w:t xml:space="preserve"> value of FEAT_CROSSED. In addition, we also compiled naming conventions for roads as bridges often also cross other roads. We manually verified the correctness of river/road names and abbreviations that AI summarized and created a python parsing code to determine whether the feature crossed by a bridge is of water or road</w:t>
      </w:r>
      <w:r w:rsidR="00D74F94">
        <w:t xml:space="preserve"> by matching the feature name with collected naming conventions of water or roads</w:t>
      </w:r>
      <w:r w:rsidR="00663842">
        <w:t xml:space="preserve">. </w:t>
      </w:r>
    </w:p>
    <w:p w14:paraId="455BEC8A" w14:textId="75C1EA2B" w:rsidR="00270F38" w:rsidRDefault="00104175" w:rsidP="00270F38">
      <w:pPr>
        <w:jc w:val="center"/>
      </w:pPr>
      <w:r w:rsidRPr="00104175">
        <w:lastRenderedPageBreak/>
        <w:drawing>
          <wp:inline distT="0" distB="0" distL="0" distR="0" wp14:anchorId="2B4176BF" wp14:editId="4E043491">
            <wp:extent cx="5943600" cy="5490210"/>
            <wp:effectExtent l="0" t="0" r="0" b="0"/>
            <wp:docPr id="511862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62218" name=""/>
                    <pic:cNvPicPr/>
                  </pic:nvPicPr>
                  <pic:blipFill>
                    <a:blip r:embed="rId9"/>
                    <a:stretch>
                      <a:fillRect/>
                    </a:stretch>
                  </pic:blipFill>
                  <pic:spPr>
                    <a:xfrm>
                      <a:off x="0" y="0"/>
                      <a:ext cx="5943600" cy="5490210"/>
                    </a:xfrm>
                    <a:prstGeom prst="rect">
                      <a:avLst/>
                    </a:prstGeom>
                  </pic:spPr>
                </pic:pic>
              </a:graphicData>
            </a:graphic>
          </wp:inline>
        </w:drawing>
      </w:r>
    </w:p>
    <w:p w14:paraId="403C72EB" w14:textId="158A199F" w:rsidR="00104175" w:rsidRDefault="00104175" w:rsidP="00270F38">
      <w:pPr>
        <w:jc w:val="center"/>
      </w:pPr>
      <w:r>
        <w:t>Figure 1. Bridge classification results.</w:t>
      </w:r>
    </w:p>
    <w:p w14:paraId="2469963B" w14:textId="77777777" w:rsidR="00270F38" w:rsidRDefault="00270F38" w:rsidP="00270F38">
      <w:pPr>
        <w:jc w:val="center"/>
      </w:pPr>
    </w:p>
    <w:p w14:paraId="604066E8" w14:textId="50C05FBB" w:rsidR="00901718" w:rsidRDefault="00901718" w:rsidP="00203B16">
      <w:r>
        <w:t xml:space="preserve">From the SNBI data </w:t>
      </w:r>
      <w:r w:rsidR="00270F38">
        <w:t xml:space="preserve">downloaded in November 2025 (version </w:t>
      </w:r>
      <w:r w:rsidR="00270F38" w:rsidRPr="00270F38">
        <w:t>5462455943147285140</w:t>
      </w:r>
      <w:r w:rsidR="00270F38">
        <w:t xml:space="preserve">), our tool marked </w:t>
      </w:r>
      <w:r w:rsidR="00270F38" w:rsidRPr="00270F38">
        <w:t>42</w:t>
      </w:r>
      <w:r w:rsidR="00D74F94">
        <w:t>,</w:t>
      </w:r>
      <w:r w:rsidR="00270F38" w:rsidRPr="00270F38">
        <w:t>257</w:t>
      </w:r>
      <w:r w:rsidR="00270F38">
        <w:t xml:space="preserve"> out of </w:t>
      </w:r>
      <w:r w:rsidR="00270F38" w:rsidRPr="00270F38">
        <w:t>53</w:t>
      </w:r>
      <w:r w:rsidR="00D74F94">
        <w:t>,</w:t>
      </w:r>
      <w:r w:rsidR="00270F38" w:rsidRPr="00270F38">
        <w:t>450</w:t>
      </w:r>
      <w:r w:rsidR="00270F38">
        <w:t xml:space="preserve"> (79.06%) bridges as bridges over water, as shown in Figure 1.</w:t>
      </w:r>
    </w:p>
    <w:p w14:paraId="3DCC765B" w14:textId="282B7893" w:rsidR="005654A0" w:rsidRPr="00203B16" w:rsidRDefault="005654A0" w:rsidP="00203B16">
      <w:r>
        <w:t>Even though we found this AI-assisted text parsing tool useful, the correctness of the results needs to be verified by experts. It may be possible that there are still unknown naming conventions of rivers/roads in SNBI and there may be exceptions that a same naming convention is used for both water and road, making it impossible to classify a bridge that crosses such features.</w:t>
      </w:r>
    </w:p>
    <w:p w14:paraId="6912D11D" w14:textId="47059DEC" w:rsidR="0037227F" w:rsidRDefault="0037227F" w:rsidP="0037227F">
      <w:pPr>
        <w:pStyle w:val="Heading2"/>
        <w:rPr>
          <w:sz w:val="28"/>
          <w:szCs w:val="28"/>
        </w:rPr>
      </w:pPr>
      <w:r w:rsidRPr="00817EFF">
        <w:rPr>
          <w:sz w:val="28"/>
          <w:szCs w:val="28"/>
        </w:rPr>
        <w:lastRenderedPageBreak/>
        <w:t>Adding Surface and Bare-earth Elevation to Road Centerlines</w:t>
      </w:r>
    </w:p>
    <w:p w14:paraId="04AC7BDB" w14:textId="53CCFCEC" w:rsidR="00C8645F" w:rsidRDefault="00857E40" w:rsidP="00857E40">
      <w:r>
        <w:t xml:space="preserve">This step produces 3D road center lines in two GIS datasets: road surface XYZ and road bare-earth XYZ. Computing the first dataset follows the same computing method developed in REM, except that 3-meter spacing is applied to each road center line, instead of 10-meter spacing in REM. </w:t>
      </w:r>
      <w:r w:rsidR="00C8645F">
        <w:t>Computing the road surface XYZ dataset needs to visit lidar collections, and is, thus, the most time-consuming step. For example, this step for the 12nd district Houston took 28 hours on one NVIDIA A100 80GB GPU card.</w:t>
      </w:r>
    </w:p>
    <w:p w14:paraId="1B625C1E" w14:textId="0ACF0192" w:rsidR="00857E40" w:rsidRDefault="00857E40" w:rsidP="00857E40">
      <w:r>
        <w:t>The major development is on deriving the bare-earth XYZ road center lines from DEM.</w:t>
      </w:r>
      <w:r w:rsidR="00C8645F">
        <w:t xml:space="preserve"> </w:t>
      </w:r>
      <w:proofErr w:type="gramStart"/>
      <w:r>
        <w:t>Similar to</w:t>
      </w:r>
      <w:proofErr w:type="gramEnd"/>
      <w:r>
        <w:t xml:space="preserve"> how computation is handled in REM, each DEM tile is the basic computing element. A </w:t>
      </w:r>
      <w:proofErr w:type="spellStart"/>
      <w:r>
        <w:rPr>
          <w:i/>
          <w:iCs/>
        </w:rPr>
        <w:t>mapreduce</w:t>
      </w:r>
      <w:proofErr w:type="spellEnd"/>
      <w:r>
        <w:t xml:space="preserve"> approach is implemented to process massive DEM tiles in parallel on high-performance computing resources at ORNL. The </w:t>
      </w:r>
      <w:r>
        <w:rPr>
          <w:i/>
          <w:iCs/>
        </w:rPr>
        <w:t xml:space="preserve">map </w:t>
      </w:r>
      <w:r>
        <w:t xml:space="preserve">task is applied to each DEM tile. The bounding box of the DEM tile is compared against the R-Tree index of road center lines and accelerate the intersection operation of tile boundary and roads. Then the actual geometric intersection operation is applied to confirm that a road line intersects the DEM tile boundary. If a road line overlaps the tile boundary, each coordinate pairs on the line are extracted to interpolate the </w:t>
      </w:r>
      <w:r w:rsidR="00C8645F">
        <w:t xml:space="preserve">bare-earth elevation value from nearest tile cells. The interpolated value is added as Z value to the coordinate pair. For a road line that only partially overlaps with the DEM tile boundary, Z values also cover only the coordinates within the tile boundary. The output of each </w:t>
      </w:r>
      <w:r w:rsidR="00C8645F">
        <w:rPr>
          <w:i/>
          <w:iCs/>
        </w:rPr>
        <w:t>map</w:t>
      </w:r>
      <w:r w:rsidR="00C8645F">
        <w:t xml:space="preserve"> task is an intermediate set of XYZ road lines that may have only partial Z values computed. Once all the </w:t>
      </w:r>
      <w:r w:rsidR="00C8645F">
        <w:rPr>
          <w:i/>
          <w:iCs/>
        </w:rPr>
        <w:t>map</w:t>
      </w:r>
      <w:r w:rsidR="00C8645F">
        <w:t xml:space="preserve"> tasks are finished, the </w:t>
      </w:r>
      <w:r w:rsidR="00C8645F">
        <w:rPr>
          <w:i/>
          <w:iCs/>
        </w:rPr>
        <w:t>reduce</w:t>
      </w:r>
      <w:r w:rsidR="00C8645F">
        <w:t xml:space="preserve"> task aggregates all partial output into a single output. A road line that intersects multiple DEM tiles gets complete Z value coverage after this step.</w:t>
      </w:r>
    </w:p>
    <w:p w14:paraId="6CBE014C" w14:textId="0F5057D2" w:rsidR="00C12D3D" w:rsidRPr="00C12D3D" w:rsidRDefault="00C12D3D" w:rsidP="00857E40">
      <w:r>
        <w:t xml:space="preserve">We tested two DEM data sources at different spatial resolutions. The Fathom 3-meter DEM dataset was used in Pin2Flood computation. It is organized as 1 degree by </w:t>
      </w:r>
      <w:proofErr w:type="gramStart"/>
      <w:r>
        <w:t>1 degree</w:t>
      </w:r>
      <w:proofErr w:type="gramEnd"/>
      <w:r>
        <w:t xml:space="preserve"> tiles for the Texas coverage. Therefore, there are only </w:t>
      </w:r>
      <w:proofErr w:type="spellStart"/>
      <w:r w:rsidRPr="00C12D3D">
        <w:rPr>
          <w:color w:val="EE0000"/>
        </w:rPr>
        <w:t>xxxx</w:t>
      </w:r>
      <w:proofErr w:type="spellEnd"/>
      <w:r>
        <w:t xml:space="preserve"> DEM tiles in this dataset. The </w:t>
      </w:r>
      <w:r>
        <w:rPr>
          <w:i/>
          <w:iCs/>
        </w:rPr>
        <w:t>map</w:t>
      </w:r>
      <w:r>
        <w:t xml:space="preserve"> task computation is therefore fast. On the Houston district, it took 30 minutes for the </w:t>
      </w:r>
      <w:r>
        <w:rPr>
          <w:i/>
          <w:iCs/>
        </w:rPr>
        <w:t>map</w:t>
      </w:r>
      <w:r>
        <w:t xml:space="preserve"> </w:t>
      </w:r>
      <w:r w:rsidR="00EE300E">
        <w:t>computation to finish. However, it took much longer on using DEM tiles associated with lidar collections. This is because: 1) lidar-derived DEM tiles have 3-foot or 1-meter resolution, 10 times larger than the 3-meter Fathom data; 2) a TxDOT district may be covered by multiple lidar collections and each DEM tile in each collection needs to be processed because we do not know beforehand which collection gives the best Z value; and 3) DEM tiles associated with multiple lidar collections may have different projections, adding the cost of map reprojection between DEM tile raster cells and road center line vectors. For example, there are three lidar collections that, together, fully cover the Houston district. It took 7 hours to produce the bare-earth road XYZ dataset.</w:t>
      </w:r>
    </w:p>
    <w:p w14:paraId="2FAC12DE" w14:textId="04F678D3" w:rsidR="0037227F" w:rsidRDefault="0037227F" w:rsidP="0037227F">
      <w:pPr>
        <w:pStyle w:val="Heading2"/>
        <w:rPr>
          <w:sz w:val="28"/>
          <w:szCs w:val="28"/>
        </w:rPr>
      </w:pPr>
      <w:r w:rsidRPr="00817EFF">
        <w:rPr>
          <w:sz w:val="28"/>
          <w:szCs w:val="28"/>
        </w:rPr>
        <w:lastRenderedPageBreak/>
        <w:t>Detecting Bridge</w:t>
      </w:r>
      <w:r w:rsidR="00F5658C">
        <w:rPr>
          <w:sz w:val="28"/>
          <w:szCs w:val="28"/>
        </w:rPr>
        <w:t xml:space="preserve"> Geometry</w:t>
      </w:r>
    </w:p>
    <w:p w14:paraId="57DC7F53" w14:textId="439FD621" w:rsidR="00AF5CEC" w:rsidRDefault="00AF5CEC" w:rsidP="00AF5CEC">
      <w:r>
        <w:t xml:space="preserve">We use OSM’s road center line as an approximation of a bridge’s major axis line. </w:t>
      </w:r>
      <w:proofErr w:type="spellStart"/>
      <w:r>
        <w:t>OSM</w:t>
      </w:r>
      <w:proofErr w:type="spellEnd"/>
      <w:r>
        <w:t xml:space="preserve"> separates a continuous road into road segments. For each road segment, we have generated its surface and bare-earth elevation profile. </w:t>
      </w:r>
      <w:r w:rsidR="009C3898">
        <w:t>We developed a baseline analytical method to detect bridges by looking at the contiguity of road center lines and their elevation profiles.</w:t>
      </w:r>
    </w:p>
    <w:p w14:paraId="672A0FAD" w14:textId="46B7878F" w:rsidR="00AF5CEC" w:rsidRDefault="00AF5CEC" w:rsidP="00AF5CEC">
      <w:r>
        <w:t xml:space="preserve">There are several observations possibilities that </w:t>
      </w:r>
      <w:r w:rsidR="009C3898">
        <w:t xml:space="preserve">make the identification of </w:t>
      </w:r>
      <w:r>
        <w:t>a bridge’s major axis line</w:t>
      </w:r>
      <w:r w:rsidR="009C3898">
        <w:t xml:space="preserve"> complicated</w:t>
      </w:r>
      <w:r>
        <w:t>: a) a bridge may carry multiple contiguous road segments; b) a long road segment may have several bridges; c)</w:t>
      </w:r>
      <w:r w:rsidR="009C3898">
        <w:t xml:space="preserve"> the start and the end point of a road center line are irrelevant to the start and the end point of a bridge; d) the elevation profiles may be problematic, missing data or having incorrect elevation information; and e) two visually connected OSM road lines may not be connected in road line data. We developed an efficient python code to handle a)-c) and build a first version of the bridge profiles to enable the investigation of d) and e). </w:t>
      </w:r>
    </w:p>
    <w:p w14:paraId="6F61AD46" w14:textId="5BC4C9A3" w:rsidR="00F15FCF" w:rsidRPr="00AF5CEC" w:rsidRDefault="00F15FCF" w:rsidP="00AF5CEC">
      <w:r>
        <w:t>The bridge profile detection process includes 3 components.</w:t>
      </w:r>
    </w:p>
    <w:p w14:paraId="762CA241" w14:textId="00FB40D5" w:rsidR="00AA6184" w:rsidRDefault="00AA6184" w:rsidP="00AA6184">
      <w:r w:rsidRPr="00291ECC">
        <w:rPr>
          <w:b/>
          <w:bCs/>
        </w:rPr>
        <w:t>Building the connectivity graph</w:t>
      </w:r>
      <w:r>
        <w:t>.</w:t>
      </w:r>
      <w:r w:rsidR="00F15FCF">
        <w:t xml:space="preserve"> If a bridge major axis line is composed from multiple OSM center lines, we first need to know the connectivity of these lines such that we </w:t>
      </w:r>
      <w:proofErr w:type="gramStart"/>
      <w:r w:rsidR="00F15FCF">
        <w:t>are able to</w:t>
      </w:r>
      <w:proofErr w:type="gramEnd"/>
      <w:r w:rsidR="00F15FCF">
        <w:t xml:space="preserve"> traverse among these lines following connectivity and directions. Since in the GIS road line dataset, the lines are individual features without connectivity information, we build a connectivity graph for each TxDOT district from scratch. </w:t>
      </w:r>
    </w:p>
    <w:p w14:paraId="1C09187F" w14:textId="453BDB5B" w:rsidR="00F15FCF" w:rsidRDefault="00F15FCF" w:rsidP="00AA6184">
      <w:r>
        <w:t xml:space="preserve">A key observation that makes building the connectivity graph possible is that in Python, it is possible to construct a hash table (dictionary) that has the key be a tuple. This way, we can use the </w:t>
      </w:r>
      <w:proofErr w:type="gramStart"/>
      <w:r>
        <w:t>start</w:t>
      </w:r>
      <w:proofErr w:type="gramEnd"/>
      <w:r>
        <w:t xml:space="preserve"> and the end point coordinates (x, y) of a road line as the hash key to group all road lines that share a common point. This method indeed works for OSM data because the values of a road line’s end point coordinates (x1, y1) are </w:t>
      </w:r>
      <w:proofErr w:type="gramStart"/>
      <w:r>
        <w:t>exactly the same</w:t>
      </w:r>
      <w:proofErr w:type="gramEnd"/>
      <w:r>
        <w:t xml:space="preserve"> as that of the start point of the next contiguous road line. </w:t>
      </w:r>
    </w:p>
    <w:p w14:paraId="0ED50292" w14:textId="4D9EC6D0" w:rsidR="00031D86" w:rsidRDefault="00031D86" w:rsidP="00031D86">
      <w:pPr>
        <w:jc w:val="center"/>
      </w:pPr>
      <w:r w:rsidRPr="00031D86">
        <w:lastRenderedPageBreak/>
        <w:drawing>
          <wp:inline distT="0" distB="0" distL="0" distR="0" wp14:anchorId="5F3DEDC8" wp14:editId="5EBC7027">
            <wp:extent cx="3172264" cy="2725073"/>
            <wp:effectExtent l="0" t="0" r="3175" b="5715"/>
            <wp:docPr id="4" name="Picture 3">
              <a:extLst xmlns:a="http://schemas.openxmlformats.org/drawingml/2006/main">
                <a:ext uri="{FF2B5EF4-FFF2-40B4-BE49-F238E27FC236}">
                  <a16:creationId xmlns:a16="http://schemas.microsoft.com/office/drawing/2014/main" id="{6B1517CB-5C92-D901-56A0-E63684ECF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B1517CB-5C92-D901-56A0-E63684ECF668}"/>
                        </a:ext>
                      </a:extLst>
                    </pic:cNvPr>
                    <pic:cNvPicPr>
                      <a:picLocks noChangeAspect="1"/>
                    </pic:cNvPicPr>
                  </pic:nvPicPr>
                  <pic:blipFill>
                    <a:blip r:embed="rId10"/>
                    <a:stretch>
                      <a:fillRect/>
                    </a:stretch>
                  </pic:blipFill>
                  <pic:spPr>
                    <a:xfrm>
                      <a:off x="0" y="0"/>
                      <a:ext cx="3208015" cy="2755784"/>
                    </a:xfrm>
                    <a:prstGeom prst="rect">
                      <a:avLst/>
                    </a:prstGeom>
                  </pic:spPr>
                </pic:pic>
              </a:graphicData>
            </a:graphic>
          </wp:inline>
        </w:drawing>
      </w:r>
    </w:p>
    <w:p w14:paraId="4C45E617" w14:textId="3F7B8E46" w:rsidR="00031D86" w:rsidRDefault="00031D86" w:rsidP="00031D86">
      <w:pPr>
        <w:jc w:val="center"/>
      </w:pPr>
      <w:r>
        <w:t>Figure 2. Incorrect road connectivity if road turn angle is not considered.</w:t>
      </w:r>
    </w:p>
    <w:p w14:paraId="4E2953B3" w14:textId="16344097" w:rsidR="0002692C" w:rsidRDefault="0002692C" w:rsidP="00AA6184">
      <w:r>
        <w:t xml:space="preserve">On the connectivity graph, a node is a road center </w:t>
      </w:r>
      <w:proofErr w:type="gramStart"/>
      <w:r>
        <w:t>line</w:t>
      </w:r>
      <w:proofErr w:type="gramEnd"/>
      <w:r>
        <w:t xml:space="preserve"> and an edge connects two nodes if they share a common point. We also added a rule to ignore the connectivity if the turning angle between the two road lines is less than 30 degrees, too sharp to be considered connected in real world.</w:t>
      </w:r>
      <w:r w:rsidR="00031D86">
        <w:t xml:space="preserve"> Figure 2 illustrates a scenario fixed by considering the turn angle.</w:t>
      </w:r>
    </w:p>
    <w:p w14:paraId="4E62A6CC" w14:textId="0C9371CF" w:rsidR="0002692C" w:rsidRDefault="0002692C" w:rsidP="00AA6184">
      <w:r>
        <w:t xml:space="preserve">The resulted connectivity graph has a set of subgraphs and is often dominated by a single large subgraph along with a few small subgraphs that are disconnected from the large graph. </w:t>
      </w:r>
    </w:p>
    <w:p w14:paraId="7F24DF8D" w14:textId="249685CC" w:rsidR="0002692C" w:rsidRPr="00AA6184" w:rsidRDefault="008E4358" w:rsidP="00AA6184">
      <w:r>
        <w:rPr>
          <w:color w:val="EE0000"/>
        </w:rPr>
        <w:t xml:space="preserve">TODO </w:t>
      </w:r>
      <w:r w:rsidR="0002692C" w:rsidRPr="0002692C">
        <w:rPr>
          <w:color w:val="EE0000"/>
        </w:rPr>
        <w:t>Stats</w:t>
      </w:r>
      <w:r w:rsidR="0002692C">
        <w:t xml:space="preserve">: </w:t>
      </w:r>
    </w:p>
    <w:p w14:paraId="10B967E8" w14:textId="01AB0A22" w:rsidR="00AA6184" w:rsidRDefault="00AA6184" w:rsidP="00AA6184">
      <w:r w:rsidRPr="00291ECC">
        <w:rPr>
          <w:b/>
          <w:bCs/>
        </w:rPr>
        <w:t>Constructing scan lines</w:t>
      </w:r>
      <w:r>
        <w:t>.</w:t>
      </w:r>
      <w:r w:rsidR="006B7D08">
        <w:t xml:space="preserve"> Given the connectivity graph, each road center line feature is visited to generate one or multiple </w:t>
      </w:r>
      <w:r w:rsidR="006B7D08">
        <w:rPr>
          <w:i/>
          <w:iCs/>
        </w:rPr>
        <w:t>scan lines</w:t>
      </w:r>
      <w:r w:rsidR="006B7D08">
        <w:t xml:space="preserve">. A scan line is defined as a list of contiguous road lines that include the line feature under investigation. Initially, a scan line includes the line feature only. The scan line is checked to see if it contains a bridge. If not, we extend the scan line by adding its neighboring road lines by looking at the connectivity graph. Up to five </w:t>
      </w:r>
      <w:r w:rsidR="00D921B7">
        <w:t>road lines can be added to a scan line.</w:t>
      </w:r>
    </w:p>
    <w:p w14:paraId="1E756695" w14:textId="3FA29294" w:rsidR="00D921B7" w:rsidRDefault="00D921B7" w:rsidP="00AA6184">
      <w:r>
        <w:t>Based on our experiments, rules for constructing scan lines are refined as below</w:t>
      </w:r>
      <w:r w:rsidR="001932B1">
        <w:t>.</w:t>
      </w:r>
    </w:p>
    <w:p w14:paraId="1239D14C" w14:textId="1120A35B" w:rsidR="001932B1" w:rsidRDefault="001932B1" w:rsidP="001932B1">
      <w:pPr>
        <w:jc w:val="center"/>
      </w:pPr>
      <w:r w:rsidRPr="001932B1">
        <w:lastRenderedPageBreak/>
        <w:drawing>
          <wp:inline distT="0" distB="0" distL="0" distR="0" wp14:anchorId="2C278A3D" wp14:editId="547518F4">
            <wp:extent cx="5943600" cy="2861945"/>
            <wp:effectExtent l="0" t="0" r="0" b="0"/>
            <wp:docPr id="240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981" name=""/>
                    <pic:cNvPicPr/>
                  </pic:nvPicPr>
                  <pic:blipFill>
                    <a:blip r:embed="rId11"/>
                    <a:stretch>
                      <a:fillRect/>
                    </a:stretch>
                  </pic:blipFill>
                  <pic:spPr>
                    <a:xfrm>
                      <a:off x="0" y="0"/>
                      <a:ext cx="5943600" cy="2861945"/>
                    </a:xfrm>
                    <a:prstGeom prst="rect">
                      <a:avLst/>
                    </a:prstGeom>
                  </pic:spPr>
                </pic:pic>
              </a:graphicData>
            </a:graphic>
          </wp:inline>
        </w:drawing>
      </w:r>
    </w:p>
    <w:p w14:paraId="7CAA5806" w14:textId="7A48348B" w:rsidR="001932B1" w:rsidRDefault="001932B1" w:rsidP="001932B1">
      <w:pPr>
        <w:jc w:val="center"/>
      </w:pPr>
      <w:r>
        <w:t xml:space="preserve">Figure </w:t>
      </w:r>
      <w:r w:rsidR="00031D86">
        <w:t>3</w:t>
      </w:r>
      <w:r>
        <w:t>. Using road direction inferred from OSM road line features to eliminate wrong scan lines that include head-on road lines. Left: a scan line using connectivity only may connect two road lines heading into each other. Right: correct scan lines.</w:t>
      </w:r>
    </w:p>
    <w:p w14:paraId="5AB3CDB6" w14:textId="19603861" w:rsidR="00D921B7" w:rsidRDefault="00D921B7" w:rsidP="00D921B7">
      <w:pPr>
        <w:pStyle w:val="ListParagraph"/>
        <w:numPr>
          <w:ilvl w:val="0"/>
          <w:numId w:val="6"/>
        </w:numPr>
      </w:pPr>
      <w:r>
        <w:t xml:space="preserve">We </w:t>
      </w:r>
      <w:proofErr w:type="gramStart"/>
      <w:r>
        <w:t>made an observation</w:t>
      </w:r>
      <w:proofErr w:type="gramEnd"/>
      <w:r>
        <w:t xml:space="preserve"> that in OSM data, in general, the sequence order of points on a road line follows the road direction. For example, if the road line denotes an east-bound road, the points are ordered from west to east. This observation helped eliminate the possibility of cyclic scan lines and scan lines that include two connected road lines that head to each other or go away from each other</w:t>
      </w:r>
      <w:r w:rsidR="001932B1">
        <w:t xml:space="preserve">, illustrated by Figure </w:t>
      </w:r>
      <w:r w:rsidR="00031D86">
        <w:t>3</w:t>
      </w:r>
      <w:r>
        <w:t>.</w:t>
      </w:r>
    </w:p>
    <w:p w14:paraId="4A10309B" w14:textId="554F6843" w:rsidR="00D921B7" w:rsidRPr="006B7D08" w:rsidRDefault="00D921B7" w:rsidP="00D921B7">
      <w:pPr>
        <w:pStyle w:val="ListParagraph"/>
        <w:numPr>
          <w:ilvl w:val="0"/>
          <w:numId w:val="6"/>
        </w:numPr>
      </w:pPr>
      <w:r>
        <w:t xml:space="preserve">The </w:t>
      </w:r>
      <w:r w:rsidRPr="00D921B7">
        <w:rPr>
          <w:rFonts w:ascii="Consolas" w:hAnsi="Consolas" w:cs="Consolas"/>
        </w:rPr>
        <w:t>Bridge</w:t>
      </w:r>
      <w:r>
        <w:t xml:space="preserve"> attribute of the OSM road line is generally </w:t>
      </w:r>
      <w:proofErr w:type="gramStart"/>
      <w:r>
        <w:t>trust worthy</w:t>
      </w:r>
      <w:proofErr w:type="gramEnd"/>
      <w:r>
        <w:t xml:space="preserve">. Therefore, if our baseline bridge detection algorithm does not produce a valid bridge profile, we keep a scan line that is composed of contiguous road lines with </w:t>
      </w:r>
      <w:r w:rsidRPr="00D921B7">
        <w:rPr>
          <w:rFonts w:ascii="Consolas" w:hAnsi="Consolas" w:cs="Consolas"/>
        </w:rPr>
        <w:t>Bridge = 1</w:t>
      </w:r>
      <w:r>
        <w:t xml:space="preserve"> except for the start and the end road line.</w:t>
      </w:r>
    </w:p>
    <w:p w14:paraId="0B041665" w14:textId="61D6908F" w:rsidR="00D921B7" w:rsidRDefault="00D921B7" w:rsidP="00AA6184">
      <w:r>
        <w:t xml:space="preserve">The above empirical rules are implemented in python. A queue is used to manage the expansion of </w:t>
      </w:r>
      <w:r w:rsidR="00A62356">
        <w:t xml:space="preserve">scan lines. Since scan lines start from each road line feature, it is possible that a lot of repetitions can </w:t>
      </w:r>
      <w:proofErr w:type="gramStart"/>
      <w:r w:rsidR="00A62356">
        <w:t>occur:</w:t>
      </w:r>
      <w:proofErr w:type="gramEnd"/>
      <w:r w:rsidR="00A62356">
        <w:t xml:space="preserve"> scan line (</w:t>
      </w:r>
      <w:r w:rsidR="00A62356" w:rsidRPr="00A62356">
        <w:rPr>
          <w:i/>
          <w:iCs/>
        </w:rPr>
        <w:t>a, b</w:t>
      </w:r>
      <w:r w:rsidR="00A62356">
        <w:t xml:space="preserve">) can occur when visiting </w:t>
      </w:r>
      <w:proofErr w:type="gramStart"/>
      <w:r w:rsidR="00A62356">
        <w:t>feature</w:t>
      </w:r>
      <w:proofErr w:type="gramEnd"/>
      <w:r w:rsidR="00A62356">
        <w:t xml:space="preserve"> </w:t>
      </w:r>
      <w:proofErr w:type="gramStart"/>
      <w:r w:rsidR="00A62356" w:rsidRPr="00A62356">
        <w:rPr>
          <w:i/>
          <w:iCs/>
        </w:rPr>
        <w:t>a</w:t>
      </w:r>
      <w:r w:rsidR="00A62356">
        <w:t xml:space="preserve"> and</w:t>
      </w:r>
      <w:proofErr w:type="gramEnd"/>
      <w:r w:rsidR="00A62356">
        <w:t xml:space="preserve"> when visiting feature </w:t>
      </w:r>
      <w:r w:rsidR="00A62356" w:rsidRPr="00A62356">
        <w:rPr>
          <w:i/>
          <w:iCs/>
        </w:rPr>
        <w:t>b</w:t>
      </w:r>
      <w:r w:rsidR="00A62356">
        <w:t>. Therefore, we use a hash table to remember if a scan line has been used before. This strategy reduced the computing time significantly.</w:t>
      </w:r>
    </w:p>
    <w:p w14:paraId="735BBCA8" w14:textId="157ABC39" w:rsidR="00A62356" w:rsidRDefault="00A62356" w:rsidP="00A62356">
      <w:pPr>
        <w:jc w:val="center"/>
      </w:pPr>
      <w:r w:rsidRPr="00A62356">
        <w:lastRenderedPageBreak/>
        <w:drawing>
          <wp:inline distT="0" distB="0" distL="0" distR="0" wp14:anchorId="209387F0" wp14:editId="3E638F66">
            <wp:extent cx="5943600" cy="3348990"/>
            <wp:effectExtent l="0" t="0" r="0" b="3810"/>
            <wp:docPr id="1977676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76358" name=""/>
                    <pic:cNvPicPr/>
                  </pic:nvPicPr>
                  <pic:blipFill>
                    <a:blip r:embed="rId12"/>
                    <a:stretch>
                      <a:fillRect/>
                    </a:stretch>
                  </pic:blipFill>
                  <pic:spPr>
                    <a:xfrm>
                      <a:off x="0" y="0"/>
                      <a:ext cx="5943600" cy="3348990"/>
                    </a:xfrm>
                    <a:prstGeom prst="rect">
                      <a:avLst/>
                    </a:prstGeom>
                  </pic:spPr>
                </pic:pic>
              </a:graphicData>
            </a:graphic>
          </wp:inline>
        </w:drawing>
      </w:r>
    </w:p>
    <w:p w14:paraId="4E9F2A75" w14:textId="3FD2BFE2" w:rsidR="00A62356" w:rsidRDefault="00A62356" w:rsidP="00A62356">
      <w:pPr>
        <w:jc w:val="center"/>
      </w:pPr>
      <w:r>
        <w:t xml:space="preserve">Figure </w:t>
      </w:r>
      <w:r w:rsidR="00031D86">
        <w:t>4</w:t>
      </w:r>
      <w:r>
        <w:t>. An exception in OSM road line data on the Interstate 69 HOV lane in Houston downtown. This lane has different directions in the morning and in the afternoon.</w:t>
      </w:r>
    </w:p>
    <w:p w14:paraId="7C742324" w14:textId="634C48A1" w:rsidR="00AA6184" w:rsidRDefault="00A62356" w:rsidP="00AA6184">
      <w:r>
        <w:t>The rules applied in constructing scan lines need have a lot of room to improve. For example, there are exceptions that do not follow the observation that points are ordered to follow road direction. Some e</w:t>
      </w:r>
      <w:r w:rsidR="00AA6184">
        <w:t>xpress lanes</w:t>
      </w:r>
      <w:r>
        <w:t xml:space="preserve"> in Houston</w:t>
      </w:r>
      <w:r w:rsidR="00AA6184">
        <w:t xml:space="preserve"> are in one direction in morning rush hours and in the opposite direction in afternoon rush hours. The sequence order of coordinates on the line</w:t>
      </w:r>
      <w:r>
        <w:t>, thus,</w:t>
      </w:r>
      <w:r w:rsidR="00AA6184">
        <w:t xml:space="preserve"> </w:t>
      </w:r>
      <w:r>
        <w:t>cannot capture</w:t>
      </w:r>
      <w:r w:rsidR="00AA6184">
        <w:t xml:space="preserve"> the right direction of the road</w:t>
      </w:r>
      <w:r>
        <w:t xml:space="preserve">, shown in Figure </w:t>
      </w:r>
      <w:r w:rsidR="00031D86">
        <w:t>4</w:t>
      </w:r>
      <w:r>
        <w:t>.</w:t>
      </w:r>
    </w:p>
    <w:p w14:paraId="1F80A492" w14:textId="77777777" w:rsidR="00CF0D65" w:rsidRDefault="00AA6184" w:rsidP="00AA6184">
      <w:r w:rsidRPr="00291ECC">
        <w:rPr>
          <w:b/>
          <w:bCs/>
        </w:rPr>
        <w:t>Rule-based bridge detection</w:t>
      </w:r>
      <w:r>
        <w:t>.</w:t>
      </w:r>
      <w:r w:rsidR="007B52FC">
        <w:t xml:space="preserve"> Given a scan line, a baseline bridge detection algorithm is devised to apply strict rules on how a bridge should look like.</w:t>
      </w:r>
    </w:p>
    <w:p w14:paraId="5F08DC1F" w14:textId="3CA04878" w:rsidR="00CF0D65" w:rsidRDefault="00CF0D65" w:rsidP="00CF0D65">
      <w:pPr>
        <w:jc w:val="center"/>
      </w:pPr>
      <w:r w:rsidRPr="00CF0D65">
        <w:lastRenderedPageBreak/>
        <w:drawing>
          <wp:inline distT="0" distB="0" distL="0" distR="0" wp14:anchorId="6C090705" wp14:editId="3B989E4C">
            <wp:extent cx="5050302" cy="2803565"/>
            <wp:effectExtent l="0" t="0" r="4445" b="3175"/>
            <wp:docPr id="1080296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96064" name=""/>
                    <pic:cNvPicPr/>
                  </pic:nvPicPr>
                  <pic:blipFill>
                    <a:blip r:embed="rId13"/>
                    <a:stretch>
                      <a:fillRect/>
                    </a:stretch>
                  </pic:blipFill>
                  <pic:spPr>
                    <a:xfrm>
                      <a:off x="0" y="0"/>
                      <a:ext cx="5078871" cy="2819424"/>
                    </a:xfrm>
                    <a:prstGeom prst="rect">
                      <a:avLst/>
                    </a:prstGeom>
                  </pic:spPr>
                </pic:pic>
              </a:graphicData>
            </a:graphic>
          </wp:inline>
        </w:drawing>
      </w:r>
    </w:p>
    <w:p w14:paraId="337B16AF" w14:textId="4905F5B9" w:rsidR="00CF0D65" w:rsidRDefault="00CF0D65" w:rsidP="00CF0D65">
      <w:pPr>
        <w:jc w:val="center"/>
      </w:pPr>
      <w:r>
        <w:t>Figure 5. Bridge major axis line geometry detection rules.</w:t>
      </w:r>
    </w:p>
    <w:p w14:paraId="5ACBF767" w14:textId="53A7F802" w:rsidR="00AA6184" w:rsidRDefault="007B52FC" w:rsidP="00AA6184">
      <w:r>
        <w:t>The rules are</w:t>
      </w:r>
      <w:r w:rsidR="00CF0D65">
        <w:t xml:space="preserve"> described as below and illustrated in Figure 5.</w:t>
      </w:r>
    </w:p>
    <w:p w14:paraId="03B3E937" w14:textId="36921542" w:rsidR="007B52FC" w:rsidRDefault="007B52FC" w:rsidP="007B52FC">
      <w:pPr>
        <w:pStyle w:val="ListParagraph"/>
        <w:numPr>
          <w:ilvl w:val="0"/>
          <w:numId w:val="7"/>
        </w:numPr>
      </w:pPr>
      <w:r>
        <w:t>A bridge starts with small elevation gap (&lt;0.5 meters) between the surface and the bare earth for at least 9 meters, followed by at least 9 meters of large gap (&gt;0.5 meters); and</w:t>
      </w:r>
    </w:p>
    <w:p w14:paraId="56BAB456" w14:textId="76D528F1" w:rsidR="007B52FC" w:rsidRDefault="007B52FC" w:rsidP="007B52FC">
      <w:pPr>
        <w:pStyle w:val="ListParagraph"/>
        <w:numPr>
          <w:ilvl w:val="0"/>
          <w:numId w:val="7"/>
        </w:numPr>
      </w:pPr>
      <w:r>
        <w:t>A bridge ends with similar elevation gap pattern, but in the opposite way: 9 meters of large gap followed by 9 meters of small gap; and</w:t>
      </w:r>
    </w:p>
    <w:p w14:paraId="6DFBEAB8" w14:textId="5CEABE91" w:rsidR="007B52FC" w:rsidRDefault="007B52FC" w:rsidP="007B52FC">
      <w:pPr>
        <w:pStyle w:val="ListParagraph"/>
        <w:numPr>
          <w:ilvl w:val="0"/>
          <w:numId w:val="7"/>
        </w:numPr>
      </w:pPr>
      <w:r>
        <w:t xml:space="preserve">A bridge major axis line is at least </w:t>
      </w:r>
      <w:r w:rsidR="00FB3594">
        <w:t>1</w:t>
      </w:r>
      <w:r>
        <w:t>5 meters long; and</w:t>
      </w:r>
    </w:p>
    <w:p w14:paraId="18322140" w14:textId="47AD8C01" w:rsidR="007B52FC" w:rsidRDefault="007B52FC" w:rsidP="007B52FC">
      <w:pPr>
        <w:pStyle w:val="ListParagraph"/>
        <w:numPr>
          <w:ilvl w:val="0"/>
          <w:numId w:val="7"/>
        </w:numPr>
      </w:pPr>
      <w:r>
        <w:t>All the points between the start and the end have at least 1-meter elevation gap between the surface and the bare earth; and</w:t>
      </w:r>
    </w:p>
    <w:p w14:paraId="6B0540F2" w14:textId="5A3C40BF" w:rsidR="007B52FC" w:rsidRDefault="007B52FC" w:rsidP="007B52FC">
      <w:pPr>
        <w:pStyle w:val="ListParagraph"/>
        <w:numPr>
          <w:ilvl w:val="0"/>
          <w:numId w:val="7"/>
        </w:numPr>
      </w:pPr>
      <w:r>
        <w:t xml:space="preserve">Two thirds of the points between the start and the end </w:t>
      </w:r>
      <w:r w:rsidR="00B453A1">
        <w:t>have 2-meter elevation gap between the surface and the bare earth; and</w:t>
      </w:r>
    </w:p>
    <w:p w14:paraId="39EC26BA" w14:textId="4829EC3F" w:rsidR="00B453A1" w:rsidRDefault="00B453A1" w:rsidP="007B52FC">
      <w:pPr>
        <w:pStyle w:val="ListParagraph"/>
        <w:numPr>
          <w:ilvl w:val="0"/>
          <w:numId w:val="7"/>
        </w:numPr>
      </w:pPr>
      <w:r>
        <w:t>All the points of a bridge profile must have valid surface elevation values and bare-earth elevation values.</w:t>
      </w:r>
    </w:p>
    <w:p w14:paraId="6972591C" w14:textId="4E1C3593" w:rsidR="00510722" w:rsidRDefault="00031D86" w:rsidP="00510722">
      <w:pPr>
        <w:jc w:val="center"/>
      </w:pPr>
      <w:r w:rsidRPr="00031D86">
        <w:lastRenderedPageBreak/>
        <w:drawing>
          <wp:inline distT="0" distB="0" distL="0" distR="0" wp14:anchorId="2B40211E" wp14:editId="470A24AD">
            <wp:extent cx="5943600" cy="2606675"/>
            <wp:effectExtent l="0" t="0" r="0" b="0"/>
            <wp:docPr id="365738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38112" name=""/>
                    <pic:cNvPicPr/>
                  </pic:nvPicPr>
                  <pic:blipFill>
                    <a:blip r:embed="rId14"/>
                    <a:stretch>
                      <a:fillRect/>
                    </a:stretch>
                  </pic:blipFill>
                  <pic:spPr>
                    <a:xfrm>
                      <a:off x="0" y="0"/>
                      <a:ext cx="5943600" cy="2606675"/>
                    </a:xfrm>
                    <a:prstGeom prst="rect">
                      <a:avLst/>
                    </a:prstGeom>
                  </pic:spPr>
                </pic:pic>
              </a:graphicData>
            </a:graphic>
          </wp:inline>
        </w:drawing>
      </w:r>
    </w:p>
    <w:p w14:paraId="5B254CD9" w14:textId="679E096C" w:rsidR="00031D86" w:rsidRDefault="00031D86" w:rsidP="00510722">
      <w:pPr>
        <w:jc w:val="center"/>
      </w:pPr>
      <w:r>
        <w:t xml:space="preserve">Figure </w:t>
      </w:r>
      <w:r w:rsidR="00765741">
        <w:t>6</w:t>
      </w:r>
      <w:r>
        <w:t>. The Sidney Sherman Bridge, identified by the baseline detection algorithm.</w:t>
      </w:r>
    </w:p>
    <w:p w14:paraId="7340B3BC" w14:textId="50759E6F" w:rsidR="00031D86" w:rsidRDefault="00031D86" w:rsidP="00510722">
      <w:pPr>
        <w:jc w:val="center"/>
      </w:pPr>
      <w:r w:rsidRPr="00031D86">
        <w:drawing>
          <wp:inline distT="0" distB="0" distL="0" distR="0" wp14:anchorId="4B4BEE27" wp14:editId="623B08D5">
            <wp:extent cx="3221502" cy="1932557"/>
            <wp:effectExtent l="0" t="0" r="4445" b="0"/>
            <wp:docPr id="2052" name="Picture 4">
              <a:extLst xmlns:a="http://schemas.openxmlformats.org/drawingml/2006/main">
                <a:ext uri="{FF2B5EF4-FFF2-40B4-BE49-F238E27FC236}">
                  <a16:creationId xmlns:a16="http://schemas.microsoft.com/office/drawing/2014/main" id="{92EB72BC-ED05-E72F-29DA-992466A58E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92EB72BC-ED05-E72F-29DA-992466A58E6B}"/>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9777" cy="1955518"/>
                    </a:xfrm>
                    <a:prstGeom prst="rect">
                      <a:avLst/>
                    </a:prstGeom>
                    <a:noFill/>
                  </pic:spPr>
                </pic:pic>
              </a:graphicData>
            </a:graphic>
          </wp:inline>
        </w:drawing>
      </w:r>
    </w:p>
    <w:p w14:paraId="78EF799E" w14:textId="0307FC71" w:rsidR="00031D86" w:rsidRDefault="00031D86" w:rsidP="00510722">
      <w:pPr>
        <w:jc w:val="center"/>
      </w:pPr>
      <w:r>
        <w:t xml:space="preserve">Figure </w:t>
      </w:r>
      <w:r w:rsidR="00765741">
        <w:t>7</w:t>
      </w:r>
      <w:r>
        <w:t>. A bridge elevation profile that could not be identified by the baseline algorithm but is recorded using OSM Bridge attribute.</w:t>
      </w:r>
    </w:p>
    <w:p w14:paraId="26397656" w14:textId="0ACB05E7" w:rsidR="00826AB5" w:rsidRDefault="00826AB5" w:rsidP="00826AB5">
      <w:r>
        <w:t>All the threshold numbers are model parameters and can be adjusted at runtime. We have tried combinations of different rules and found the above rules produced best results in our test district, i.e., the Houston district.</w:t>
      </w:r>
      <w:r w:rsidR="00031D86">
        <w:t xml:space="preserve"> Figure </w:t>
      </w:r>
      <w:r w:rsidR="00765741">
        <w:t>6</w:t>
      </w:r>
      <w:r w:rsidR="00031D86">
        <w:t xml:space="preserve"> shows a bridge detected by the algorithm. </w:t>
      </w:r>
      <w:r>
        <w:t xml:space="preserve">If the baseline detection algorithm did not produce a bridge, we also consider a scan line that includes all </w:t>
      </w:r>
      <w:r>
        <w:rPr>
          <w:i/>
          <w:iCs/>
        </w:rPr>
        <w:t>Bridge</w:t>
      </w:r>
      <w:r>
        <w:t xml:space="preserve"> OSM road lines in between a bridge.</w:t>
      </w:r>
      <w:r w:rsidR="00510722">
        <w:t xml:space="preserve"> </w:t>
      </w:r>
      <w:r w:rsidR="00031D86">
        <w:t xml:space="preserve">Figure </w:t>
      </w:r>
      <w:r w:rsidR="00765741">
        <w:t>7</w:t>
      </w:r>
      <w:r w:rsidR="00031D86">
        <w:t xml:space="preserve"> shows a bridge derived from a OSM Bridge scan line</w:t>
      </w:r>
      <w:r w:rsidR="00510722">
        <w:t>.</w:t>
      </w:r>
    </w:p>
    <w:p w14:paraId="1CAB1C3B" w14:textId="66F03E53" w:rsidR="00FB3594" w:rsidRDefault="00A429FA" w:rsidP="00826AB5">
      <w:r>
        <w:t>An interesting finding is that after we apply the bridge detection algorithm, we found a lot more “bridges” than we expected in the test area. It turned out that the algorithm also detected elevation changes caused by an overpass road as a sign for bridge, i.e., when another road crosses a scan line from above, obvious elevation change happens. We then developed rule</w:t>
      </w:r>
      <w:r w:rsidR="00FB3594">
        <w:t>s</w:t>
      </w:r>
      <w:r>
        <w:t xml:space="preserve"> to detect such use case and classify this kind of “bridge” as </w:t>
      </w:r>
      <w:r>
        <w:rPr>
          <w:i/>
          <w:iCs/>
        </w:rPr>
        <w:t>overpass</w:t>
      </w:r>
      <w:r>
        <w:t xml:space="preserve">. </w:t>
      </w:r>
      <w:r w:rsidR="00FB3594">
        <w:lastRenderedPageBreak/>
        <w:t>After trying different rules, the final rules that we believe work well to detect overpasses are:</w:t>
      </w:r>
    </w:p>
    <w:p w14:paraId="2B17217A" w14:textId="0E814B9B" w:rsidR="00FB3594" w:rsidRDefault="00FB3594" w:rsidP="00FB3594">
      <w:pPr>
        <w:pStyle w:val="ListParagraph"/>
        <w:numPr>
          <w:ilvl w:val="0"/>
          <w:numId w:val="8"/>
        </w:numPr>
      </w:pPr>
      <w:r>
        <w:t xml:space="preserve">The elevation gap between the surface and the bare-earth change starts with a more than 45-degree up slope and ends with a more than 45-degree down slope, </w:t>
      </w:r>
      <w:proofErr w:type="gramStart"/>
      <w:r>
        <w:t>assuming that</w:t>
      </w:r>
      <w:proofErr w:type="gramEnd"/>
      <w:r>
        <w:t xml:space="preserve"> no vehicles can drive on a slope of more than 45 degrees; and</w:t>
      </w:r>
    </w:p>
    <w:p w14:paraId="1A657FE4" w14:textId="349DADC6" w:rsidR="00FB3594" w:rsidRDefault="00FB3594" w:rsidP="00FB3594">
      <w:pPr>
        <w:pStyle w:val="ListParagraph"/>
        <w:numPr>
          <w:ilvl w:val="0"/>
          <w:numId w:val="8"/>
        </w:numPr>
      </w:pPr>
      <w:r>
        <w:t>The overpass is at least 9 meters long.</w:t>
      </w:r>
    </w:p>
    <w:p w14:paraId="13014BA1" w14:textId="76E2075F" w:rsidR="0040500C" w:rsidRDefault="0040500C" w:rsidP="0040500C">
      <w:pPr>
        <w:jc w:val="center"/>
      </w:pPr>
      <w:r w:rsidRPr="0040500C">
        <w:drawing>
          <wp:inline distT="0" distB="0" distL="0" distR="0" wp14:anchorId="5841C52A" wp14:editId="7F5A31F8">
            <wp:extent cx="5943600" cy="2221865"/>
            <wp:effectExtent l="0" t="0" r="0" b="635"/>
            <wp:docPr id="1856466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66793" name=""/>
                    <pic:cNvPicPr/>
                  </pic:nvPicPr>
                  <pic:blipFill>
                    <a:blip r:embed="rId16"/>
                    <a:stretch>
                      <a:fillRect/>
                    </a:stretch>
                  </pic:blipFill>
                  <pic:spPr>
                    <a:xfrm>
                      <a:off x="0" y="0"/>
                      <a:ext cx="5943600" cy="2221865"/>
                    </a:xfrm>
                    <a:prstGeom prst="rect">
                      <a:avLst/>
                    </a:prstGeom>
                  </pic:spPr>
                </pic:pic>
              </a:graphicData>
            </a:graphic>
          </wp:inline>
        </w:drawing>
      </w:r>
    </w:p>
    <w:p w14:paraId="1176D131" w14:textId="17143DC1" w:rsidR="0040500C" w:rsidRDefault="0040500C" w:rsidP="0040500C">
      <w:pPr>
        <w:jc w:val="center"/>
      </w:pPr>
      <w:r>
        <w:t xml:space="preserve">Figure </w:t>
      </w:r>
      <w:r w:rsidR="00765741">
        <w:t>8</w:t>
      </w:r>
      <w:r>
        <w:t xml:space="preserve">. A road with three overpass roads. Above the road indicated by the scan line (in yellow on the right), there are three overpass roads: a major highway in the middle and two higher roads on the two sides. </w:t>
      </w:r>
    </w:p>
    <w:p w14:paraId="6CF53D74" w14:textId="3E388772" w:rsidR="00A429FA" w:rsidRDefault="0040500C" w:rsidP="00826AB5">
      <w:r>
        <w:t xml:space="preserve">Figure </w:t>
      </w:r>
      <w:r w:rsidR="00765741">
        <w:t>8</w:t>
      </w:r>
      <w:r>
        <w:t xml:space="preserve"> illustrates a sophisticated overpass scenario where a road is classified as an overpass with multiple overpass roads crossing above it. </w:t>
      </w:r>
      <w:r w:rsidR="00A429FA">
        <w:t xml:space="preserve">It is worth noting that these overpass bridges </w:t>
      </w:r>
      <w:r w:rsidR="00FB3594">
        <w:t>should be removed in the road surface XYZ dataset to correct the road surface elevation. Also, we learned that identifying these overpasses may be useful: they are high ground locations that can be used for evacuation in severe road inundation scenarios.</w:t>
      </w:r>
    </w:p>
    <w:p w14:paraId="64E9B73F" w14:textId="43C2B5C8" w:rsidR="00443DB2" w:rsidRPr="00A429FA" w:rsidRDefault="00443DB2" w:rsidP="00826AB5">
      <w:r>
        <w:t>The output of this component includes two GIS files: the bridge profile with surface XYZ and the bridge profile with bare-earth XYZ, both in GPKG format and in projection EPSG:3081.</w:t>
      </w:r>
    </w:p>
    <w:p w14:paraId="69A73A17" w14:textId="6D258371" w:rsidR="0037227F" w:rsidRDefault="0037227F" w:rsidP="0037227F">
      <w:pPr>
        <w:pStyle w:val="Heading2"/>
        <w:rPr>
          <w:sz w:val="28"/>
          <w:szCs w:val="28"/>
        </w:rPr>
      </w:pPr>
      <w:r w:rsidRPr="00817EFF">
        <w:rPr>
          <w:sz w:val="28"/>
          <w:szCs w:val="28"/>
        </w:rPr>
        <w:t xml:space="preserve">Associating </w:t>
      </w:r>
      <w:r w:rsidR="009D357C">
        <w:rPr>
          <w:sz w:val="28"/>
          <w:szCs w:val="28"/>
        </w:rPr>
        <w:t xml:space="preserve">Bridge, </w:t>
      </w:r>
      <w:r w:rsidRPr="00817EFF">
        <w:rPr>
          <w:sz w:val="28"/>
          <w:szCs w:val="28"/>
        </w:rPr>
        <w:t>Road and River Attributes</w:t>
      </w:r>
    </w:p>
    <w:p w14:paraId="7F0DD7E9" w14:textId="40D3D0C5" w:rsidR="008E4358" w:rsidRDefault="00FA6763" w:rsidP="008E4358">
      <w:r>
        <w:t xml:space="preserve">Once the geometry of the bridge major axis line is profiled, a JSON record is created to associate SNBI, OSM, and NWM Flowline attributes with the bridge profile attributes. For SNBI, we find the nearest SNBI point to the bridge line if the distance is less than 100 meters. Since it is theoretically possible for a bridge to carry multiple OSM road segments </w:t>
      </w:r>
      <w:r>
        <w:lastRenderedPageBreak/>
        <w:t xml:space="preserve">and cross multiple river streams, the mapping of a bridge to OSM roads and NWM flowlines is </w:t>
      </w:r>
      <w:proofErr w:type="gramStart"/>
      <w:r w:rsidRPr="00FA6763">
        <w:rPr>
          <w:i/>
          <w:iCs/>
        </w:rPr>
        <w:t>1:n</w:t>
      </w:r>
      <w:proofErr w:type="gramEnd"/>
      <w:r>
        <w:t>, therefore these mappings are stored as a list in the JSON record.</w:t>
      </w:r>
    </w:p>
    <w:p w14:paraId="731E7BC4" w14:textId="68E330E3" w:rsidR="00615312" w:rsidRDefault="00615312" w:rsidP="00615312">
      <w:pPr>
        <w:spacing w:after="0"/>
        <w:jc w:val="center"/>
      </w:pPr>
      <w:r w:rsidRPr="00085E2A">
        <w:rPr>
          <w:b/>
          <w:bCs/>
        </w:rPr>
        <w:t xml:space="preserve">Table </w:t>
      </w:r>
      <w:r>
        <w:rPr>
          <w:b/>
          <w:bCs/>
        </w:rPr>
        <w:t>1</w:t>
      </w:r>
      <w:r>
        <w:t xml:space="preserve">. </w:t>
      </w:r>
      <w:r>
        <w:t>Bridge profile attributes</w:t>
      </w:r>
      <w:r>
        <w:t>.</w:t>
      </w:r>
    </w:p>
    <w:tbl>
      <w:tblPr>
        <w:tblW w:w="5000" w:type="pct"/>
        <w:tblInd w:w="150" w:type="dxa"/>
        <w:tblCellMar>
          <w:left w:w="0" w:type="dxa"/>
          <w:right w:w="0" w:type="dxa"/>
        </w:tblCellMar>
        <w:tblLook w:val="04A0" w:firstRow="1" w:lastRow="0" w:firstColumn="1" w:lastColumn="0" w:noHBand="0" w:noVBand="1"/>
      </w:tblPr>
      <w:tblGrid>
        <w:gridCol w:w="3443"/>
        <w:gridCol w:w="1349"/>
        <w:gridCol w:w="4552"/>
      </w:tblGrid>
      <w:tr w:rsidR="00615312" w:rsidRPr="008E4358" w14:paraId="5009DEBA"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737F1286" w14:textId="77777777" w:rsidR="00615312" w:rsidRPr="00085E2A" w:rsidRDefault="00615312" w:rsidP="008D39C2">
            <w:pPr>
              <w:spacing w:after="0" w:line="240" w:lineRule="auto"/>
              <w:jc w:val="center"/>
              <w:rPr>
                <w:rFonts w:eastAsia="Times New Roman" w:cs="Times New Roman"/>
                <w:kern w:val="0"/>
                <w:sz w:val="22"/>
                <w:szCs w:val="22"/>
                <w14:ligatures w14:val="none"/>
              </w:rPr>
            </w:pPr>
            <w:r w:rsidRPr="00085E2A">
              <w:rPr>
                <w:rFonts w:eastAsia="Times New Roman" w:cs="Times New Roman"/>
                <w:b/>
                <w:bCs/>
                <w:color w:val="000000"/>
                <w:kern w:val="0"/>
                <w:sz w:val="22"/>
                <w:szCs w:val="22"/>
                <w14:ligatures w14:val="none"/>
              </w:rPr>
              <w:t>Field</w:t>
            </w:r>
          </w:p>
        </w:tc>
        <w:tc>
          <w:tcPr>
            <w:tcW w:w="722" w:type="pct"/>
            <w:tcBorders>
              <w:top w:val="single" w:sz="6" w:space="0" w:color="000000"/>
              <w:left w:val="single" w:sz="6" w:space="0" w:color="000000"/>
              <w:bottom w:val="single" w:sz="6" w:space="0" w:color="000000"/>
              <w:right w:val="single" w:sz="6" w:space="0" w:color="000000"/>
            </w:tcBorders>
            <w:vAlign w:val="center"/>
            <w:hideMark/>
          </w:tcPr>
          <w:p w14:paraId="6CF69656" w14:textId="77777777" w:rsidR="00615312" w:rsidRPr="00085E2A" w:rsidRDefault="00615312" w:rsidP="008D39C2">
            <w:pPr>
              <w:spacing w:after="0" w:line="240" w:lineRule="auto"/>
              <w:jc w:val="center"/>
              <w:rPr>
                <w:rFonts w:eastAsia="Times New Roman" w:cs="Times New Roman"/>
                <w:kern w:val="0"/>
                <w:sz w:val="22"/>
                <w:szCs w:val="22"/>
                <w14:ligatures w14:val="none"/>
              </w:rPr>
            </w:pPr>
            <w:r w:rsidRPr="00085E2A">
              <w:rPr>
                <w:rFonts w:eastAsia="Times New Roman" w:cs="Times New Roman"/>
                <w:b/>
                <w:bCs/>
                <w:color w:val="000000"/>
                <w:kern w:val="0"/>
                <w:sz w:val="22"/>
                <w:szCs w:val="22"/>
                <w14:ligatures w14:val="none"/>
              </w:rPr>
              <w:t>Type</w:t>
            </w:r>
          </w:p>
        </w:tc>
        <w:tc>
          <w:tcPr>
            <w:tcW w:w="2436" w:type="pct"/>
            <w:tcBorders>
              <w:top w:val="single" w:sz="6" w:space="0" w:color="000000"/>
              <w:left w:val="single" w:sz="6" w:space="0" w:color="000000"/>
              <w:bottom w:val="single" w:sz="6" w:space="0" w:color="000000"/>
              <w:right w:val="single" w:sz="6" w:space="0" w:color="000000"/>
            </w:tcBorders>
            <w:vAlign w:val="center"/>
            <w:hideMark/>
          </w:tcPr>
          <w:p w14:paraId="4AF26497" w14:textId="77777777" w:rsidR="00615312" w:rsidRPr="00085E2A" w:rsidRDefault="00615312" w:rsidP="008D39C2">
            <w:pPr>
              <w:spacing w:after="0" w:line="240" w:lineRule="auto"/>
              <w:jc w:val="center"/>
              <w:rPr>
                <w:rFonts w:eastAsia="Times New Roman" w:cs="Times New Roman"/>
                <w:kern w:val="0"/>
                <w:sz w:val="22"/>
                <w:szCs w:val="22"/>
                <w14:ligatures w14:val="none"/>
              </w:rPr>
            </w:pPr>
            <w:r>
              <w:rPr>
                <w:rFonts w:eastAsia="Times New Roman" w:cs="Times New Roman"/>
                <w:b/>
                <w:bCs/>
                <w:color w:val="000000"/>
                <w:kern w:val="0"/>
                <w:sz w:val="22"/>
                <w:szCs w:val="22"/>
                <w14:ligatures w14:val="none"/>
              </w:rPr>
              <w:t>Description</w:t>
            </w:r>
          </w:p>
        </w:tc>
      </w:tr>
      <w:tr w:rsidR="00615312" w:rsidRPr="008E4358" w14:paraId="52260B1B"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EB2F5C5" w14:textId="608E688D" w:rsidR="00615312" w:rsidRPr="00085E2A" w:rsidRDefault="00615312" w:rsidP="008D39C2">
            <w:pPr>
              <w:spacing w:after="0" w:line="240" w:lineRule="auto"/>
              <w:rPr>
                <w:rFonts w:eastAsia="Times New Roman" w:cs="Times New Roman"/>
                <w:kern w:val="0"/>
                <w:sz w:val="22"/>
                <w:szCs w:val="22"/>
                <w14:ligatures w14:val="none"/>
              </w:rPr>
            </w:pPr>
            <w:proofErr w:type="spellStart"/>
            <w:r>
              <w:rPr>
                <w:rFonts w:eastAsia="Times New Roman" w:cs="Times New Roman"/>
                <w:kern w:val="0"/>
                <w:sz w:val="22"/>
                <w:szCs w:val="22"/>
                <w14:ligatures w14:val="none"/>
              </w:rPr>
              <w:t>bridge_id</w:t>
            </w:r>
            <w:proofErr w:type="spellEnd"/>
          </w:p>
        </w:tc>
        <w:tc>
          <w:tcPr>
            <w:tcW w:w="72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128B78AF" w14:textId="77777777" w:rsidR="00615312" w:rsidRPr="00085E2A" w:rsidRDefault="00615312" w:rsidP="008D39C2">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43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BA19D8E" w14:textId="3AAAF8B5" w:rsidR="00615312" w:rsidRPr="00085E2A" w:rsidRDefault="00615312" w:rsidP="008D39C2">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shd w:val="clear" w:color="auto" w:fill="F9F9F9"/>
                <w14:ligatures w14:val="none"/>
              </w:rPr>
              <w:t>The unique bridge</w:t>
            </w:r>
            <w:r>
              <w:rPr>
                <w:rFonts w:eastAsia="Times New Roman" w:cs="Times New Roman"/>
                <w:color w:val="000000"/>
                <w:kern w:val="0"/>
                <w:sz w:val="22"/>
                <w:szCs w:val="22"/>
                <w:shd w:val="clear" w:color="auto" w:fill="F9F9F9"/>
                <w14:ligatures w14:val="none"/>
              </w:rPr>
              <w:t xml:space="preserve"> profile</w:t>
            </w:r>
            <w:r>
              <w:rPr>
                <w:rFonts w:eastAsia="Times New Roman" w:cs="Times New Roman"/>
                <w:color w:val="000000"/>
                <w:kern w:val="0"/>
                <w:sz w:val="22"/>
                <w:szCs w:val="22"/>
                <w:shd w:val="clear" w:color="auto" w:fill="F9F9F9"/>
                <w14:ligatures w14:val="none"/>
              </w:rPr>
              <w:t xml:space="preserve"> identifier</w:t>
            </w:r>
          </w:p>
        </w:tc>
      </w:tr>
      <w:tr w:rsidR="00615312" w:rsidRPr="008E4358" w14:paraId="760F2471"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1884DF55" w14:textId="3F4A4FFC" w:rsidR="00615312" w:rsidRPr="00085E2A" w:rsidRDefault="00615312" w:rsidP="008D39C2">
            <w:pPr>
              <w:spacing w:after="0" w:line="240" w:lineRule="auto"/>
              <w:rPr>
                <w:rFonts w:eastAsia="Times New Roman" w:cs="Times New Roman"/>
                <w:kern w:val="0"/>
                <w:sz w:val="22"/>
                <w:szCs w:val="22"/>
                <w14:ligatures w14:val="none"/>
              </w:rPr>
            </w:pPr>
            <w:proofErr w:type="spellStart"/>
            <w:r>
              <w:rPr>
                <w:rFonts w:eastAsia="Times New Roman" w:cs="Times New Roman"/>
                <w:color w:val="000000"/>
                <w:kern w:val="0"/>
                <w:sz w:val="22"/>
                <w:szCs w:val="22"/>
                <w14:ligatures w14:val="none"/>
              </w:rPr>
              <w:t>overlap_road_indexes</w:t>
            </w:r>
            <w:proofErr w:type="spellEnd"/>
          </w:p>
        </w:tc>
        <w:tc>
          <w:tcPr>
            <w:tcW w:w="722" w:type="pct"/>
            <w:tcBorders>
              <w:top w:val="single" w:sz="6" w:space="0" w:color="000000"/>
              <w:left w:val="single" w:sz="6" w:space="0" w:color="000000"/>
              <w:bottom w:val="single" w:sz="6" w:space="0" w:color="000000"/>
              <w:right w:val="single" w:sz="6" w:space="0" w:color="000000"/>
            </w:tcBorders>
            <w:vAlign w:val="center"/>
            <w:hideMark/>
          </w:tcPr>
          <w:p w14:paraId="3C786F29" w14:textId="77777777" w:rsidR="00615312" w:rsidRPr="00085E2A" w:rsidRDefault="00615312" w:rsidP="008D39C2">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String</w:t>
            </w:r>
          </w:p>
        </w:tc>
        <w:tc>
          <w:tcPr>
            <w:tcW w:w="2436" w:type="pct"/>
            <w:tcBorders>
              <w:top w:val="single" w:sz="6" w:space="0" w:color="000000"/>
              <w:left w:val="single" w:sz="6" w:space="0" w:color="000000"/>
              <w:bottom w:val="single" w:sz="6" w:space="0" w:color="000000"/>
              <w:right w:val="single" w:sz="6" w:space="0" w:color="000000"/>
            </w:tcBorders>
            <w:vAlign w:val="center"/>
            <w:hideMark/>
          </w:tcPr>
          <w:p w14:paraId="734D42F8" w14:textId="64475D20" w:rsidR="00615312" w:rsidRPr="00085E2A" w:rsidRDefault="00615312" w:rsidP="008D39C2">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Internal IDs of the roads carried by the bridge, separated by comma</w:t>
            </w:r>
          </w:p>
        </w:tc>
      </w:tr>
      <w:tr w:rsidR="00615312" w:rsidRPr="008E4358" w14:paraId="689FED93"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DF60919" w14:textId="47437C49" w:rsidR="00615312" w:rsidRPr="00085E2A" w:rsidRDefault="00615312" w:rsidP="008D39C2">
            <w:pPr>
              <w:spacing w:after="0" w:line="240" w:lineRule="auto"/>
              <w:rPr>
                <w:rFonts w:eastAsia="Times New Roman" w:cs="Times New Roman"/>
                <w:kern w:val="0"/>
                <w:sz w:val="22"/>
                <w:szCs w:val="22"/>
                <w14:ligatures w14:val="none"/>
              </w:rPr>
            </w:pPr>
            <w:proofErr w:type="spellStart"/>
            <w:r>
              <w:rPr>
                <w:rFonts w:eastAsia="Times New Roman" w:cs="Times New Roman"/>
                <w:color w:val="000000"/>
                <w:kern w:val="0"/>
                <w:sz w:val="22"/>
                <w:szCs w:val="22"/>
                <w:shd w:val="clear" w:color="auto" w:fill="F9F9F9"/>
                <w14:ligatures w14:val="none"/>
              </w:rPr>
              <w:t>overlap_road_road_IDs</w:t>
            </w:r>
            <w:proofErr w:type="spellEnd"/>
          </w:p>
        </w:tc>
        <w:tc>
          <w:tcPr>
            <w:tcW w:w="72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22C7DC46" w14:textId="77777777" w:rsidR="00615312" w:rsidRPr="00085E2A" w:rsidRDefault="00615312" w:rsidP="008D39C2">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43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85A3B40" w14:textId="660A5137" w:rsidR="00615312" w:rsidRPr="00085E2A" w:rsidRDefault="00615312" w:rsidP="008D39C2">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OSM IDs of the roads carried by the bridge, separated by comma</w:t>
            </w:r>
          </w:p>
        </w:tc>
      </w:tr>
      <w:tr w:rsidR="00615312" w:rsidRPr="008E4358" w14:paraId="3D7AF0E5"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5A6A0CBF" w14:textId="0D4A27F1" w:rsidR="00615312" w:rsidRPr="00085E2A" w:rsidRDefault="00615312" w:rsidP="008D39C2">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14:ligatures w14:val="none"/>
              </w:rPr>
              <w:t>overpass</w:t>
            </w:r>
          </w:p>
        </w:tc>
        <w:tc>
          <w:tcPr>
            <w:tcW w:w="722" w:type="pct"/>
            <w:tcBorders>
              <w:top w:val="single" w:sz="6" w:space="0" w:color="000000"/>
              <w:left w:val="single" w:sz="6" w:space="0" w:color="000000"/>
              <w:bottom w:val="single" w:sz="6" w:space="0" w:color="000000"/>
              <w:right w:val="single" w:sz="6" w:space="0" w:color="000000"/>
            </w:tcBorders>
            <w:vAlign w:val="center"/>
            <w:hideMark/>
          </w:tcPr>
          <w:p w14:paraId="3177EE41" w14:textId="0801D63E"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14:ligatures w14:val="none"/>
              </w:rPr>
              <w:t>Integer</w:t>
            </w:r>
          </w:p>
        </w:tc>
        <w:tc>
          <w:tcPr>
            <w:tcW w:w="2436" w:type="pct"/>
            <w:tcBorders>
              <w:top w:val="single" w:sz="6" w:space="0" w:color="000000"/>
              <w:left w:val="single" w:sz="6" w:space="0" w:color="000000"/>
              <w:bottom w:val="single" w:sz="6" w:space="0" w:color="000000"/>
              <w:right w:val="single" w:sz="6" w:space="0" w:color="000000"/>
            </w:tcBorders>
            <w:vAlign w:val="center"/>
            <w:hideMark/>
          </w:tcPr>
          <w:p w14:paraId="60FBF88C" w14:textId="5A4F672F"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0: not an overpass profile; 1: overpass profile</w:t>
            </w:r>
          </w:p>
        </w:tc>
      </w:tr>
      <w:tr w:rsidR="00615312" w:rsidRPr="008E4358" w14:paraId="71FAAE7F"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0785975" w14:textId="1BD5CEDB" w:rsidR="00615312" w:rsidRPr="00085E2A" w:rsidRDefault="00615312" w:rsidP="008D39C2">
            <w:pPr>
              <w:spacing w:after="0" w:line="240" w:lineRule="auto"/>
              <w:rPr>
                <w:rFonts w:eastAsia="Times New Roman" w:cs="Times New Roman"/>
                <w:kern w:val="0"/>
                <w:sz w:val="22"/>
                <w:szCs w:val="22"/>
                <w14:ligatures w14:val="none"/>
              </w:rPr>
            </w:pPr>
            <w:proofErr w:type="spellStart"/>
            <w:r>
              <w:rPr>
                <w:rFonts w:eastAsia="Times New Roman" w:cs="Times New Roman"/>
                <w:color w:val="000000"/>
                <w:kern w:val="0"/>
                <w:sz w:val="22"/>
                <w:szCs w:val="22"/>
                <w:shd w:val="clear" w:color="auto" w:fill="F9F9F9"/>
                <w14:ligatures w14:val="none"/>
              </w:rPr>
              <w:t>profile_plot_url</w:t>
            </w:r>
            <w:proofErr w:type="spellEnd"/>
          </w:p>
        </w:tc>
        <w:tc>
          <w:tcPr>
            <w:tcW w:w="72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140CB64C" w14:textId="62703D5B"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shd w:val="clear" w:color="auto" w:fill="F9F9F9"/>
                <w14:ligatures w14:val="none"/>
              </w:rPr>
              <w:t>String</w:t>
            </w:r>
          </w:p>
        </w:tc>
        <w:tc>
          <w:tcPr>
            <w:tcW w:w="243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6BA3E73" w14:textId="376A851B"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URL to the profile</w:t>
            </w:r>
          </w:p>
        </w:tc>
      </w:tr>
      <w:tr w:rsidR="00615312" w:rsidRPr="008E4358" w14:paraId="1B9DEDAE"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39052D7B" w14:textId="62C73785"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14:ligatures w14:val="none"/>
              </w:rPr>
              <w:t>distance2nearest_snbi</w:t>
            </w:r>
          </w:p>
        </w:tc>
        <w:tc>
          <w:tcPr>
            <w:tcW w:w="722" w:type="pct"/>
            <w:tcBorders>
              <w:top w:val="single" w:sz="6" w:space="0" w:color="000000"/>
              <w:left w:val="single" w:sz="6" w:space="0" w:color="000000"/>
              <w:bottom w:val="single" w:sz="6" w:space="0" w:color="000000"/>
              <w:right w:val="single" w:sz="6" w:space="0" w:color="000000"/>
            </w:tcBorders>
            <w:vAlign w:val="center"/>
            <w:hideMark/>
          </w:tcPr>
          <w:p w14:paraId="16AE9E61" w14:textId="77777777" w:rsidR="00615312" w:rsidRPr="00085E2A" w:rsidRDefault="00615312" w:rsidP="008D39C2">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Real</w:t>
            </w:r>
          </w:p>
        </w:tc>
        <w:tc>
          <w:tcPr>
            <w:tcW w:w="2436" w:type="pct"/>
            <w:tcBorders>
              <w:top w:val="single" w:sz="6" w:space="0" w:color="000000"/>
              <w:left w:val="single" w:sz="6" w:space="0" w:color="000000"/>
              <w:bottom w:val="single" w:sz="6" w:space="0" w:color="000000"/>
              <w:right w:val="single" w:sz="6" w:space="0" w:color="000000"/>
            </w:tcBorders>
            <w:vAlign w:val="center"/>
            <w:hideMark/>
          </w:tcPr>
          <w:p w14:paraId="43FEA8C9" w14:textId="319DDBFB" w:rsidR="00615312" w:rsidRPr="00085E2A" w:rsidRDefault="00CF0DEB" w:rsidP="008D39C2">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Distance, in meters, of the bridge line to the SNBI point. Null if distance &gt; 100m</w:t>
            </w:r>
          </w:p>
        </w:tc>
      </w:tr>
      <w:tr w:rsidR="00615312" w:rsidRPr="008E4358" w14:paraId="475427D8"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tcPr>
          <w:p w14:paraId="14B3EAB4" w14:textId="3CE7C09C" w:rsidR="00615312" w:rsidRPr="00085E2A" w:rsidRDefault="00CF0DEB" w:rsidP="008D39C2">
            <w:pPr>
              <w:spacing w:after="0" w:line="240" w:lineRule="auto"/>
              <w:rPr>
                <w:rFonts w:eastAsia="Times New Roman" w:cs="Times New Roman"/>
                <w:color w:val="000000"/>
                <w:kern w:val="0"/>
                <w:sz w:val="22"/>
                <w:szCs w:val="22"/>
                <w14:ligatures w14:val="none"/>
              </w:rPr>
            </w:pPr>
            <w:proofErr w:type="spellStart"/>
            <w:r>
              <w:rPr>
                <w:rFonts w:eastAsia="Times New Roman" w:cs="Times New Roman"/>
                <w:color w:val="000000"/>
                <w:kern w:val="0"/>
                <w:sz w:val="22"/>
                <w:szCs w:val="22"/>
                <w14:ligatures w14:val="none"/>
              </w:rPr>
              <w:t>snbi_osm_match</w:t>
            </w:r>
            <w:proofErr w:type="spellEnd"/>
          </w:p>
        </w:tc>
        <w:tc>
          <w:tcPr>
            <w:tcW w:w="722" w:type="pct"/>
            <w:tcBorders>
              <w:top w:val="single" w:sz="6" w:space="0" w:color="000000"/>
              <w:left w:val="single" w:sz="6" w:space="0" w:color="000000"/>
              <w:bottom w:val="single" w:sz="6" w:space="0" w:color="000000"/>
              <w:right w:val="single" w:sz="6" w:space="0" w:color="000000"/>
            </w:tcBorders>
            <w:vAlign w:val="center"/>
          </w:tcPr>
          <w:p w14:paraId="553FC199" w14:textId="77777777" w:rsidR="00615312" w:rsidRPr="00085E2A" w:rsidRDefault="00615312" w:rsidP="008D39C2">
            <w:pPr>
              <w:spacing w:after="0" w:line="240" w:lineRule="auto"/>
              <w:rPr>
                <w:rFonts w:eastAsia="Times New Roman" w:cs="Times New Roman"/>
                <w:color w:val="000000"/>
                <w:kern w:val="0"/>
                <w:sz w:val="22"/>
                <w:szCs w:val="22"/>
                <w14:ligatures w14:val="none"/>
              </w:rPr>
            </w:pPr>
            <w:r>
              <w:rPr>
                <w:rFonts w:eastAsia="Times New Roman" w:cs="Times New Roman"/>
                <w:color w:val="000000"/>
                <w:kern w:val="0"/>
                <w:sz w:val="22"/>
                <w:szCs w:val="22"/>
                <w14:ligatures w14:val="none"/>
              </w:rPr>
              <w:t>String</w:t>
            </w:r>
          </w:p>
        </w:tc>
        <w:tc>
          <w:tcPr>
            <w:tcW w:w="2436" w:type="pct"/>
            <w:tcBorders>
              <w:top w:val="single" w:sz="6" w:space="0" w:color="000000"/>
              <w:left w:val="single" w:sz="6" w:space="0" w:color="000000"/>
              <w:bottom w:val="single" w:sz="6" w:space="0" w:color="000000"/>
              <w:right w:val="single" w:sz="6" w:space="0" w:color="000000"/>
            </w:tcBorders>
            <w:vAlign w:val="center"/>
          </w:tcPr>
          <w:p w14:paraId="09F2EBFE" w14:textId="06E1FEA5" w:rsidR="00615312" w:rsidRDefault="00CF0DEB" w:rsidP="008D39C2">
            <w:pPr>
              <w:spacing w:after="0" w:line="240" w:lineRule="auto"/>
              <w:rPr>
                <w:rFonts w:eastAsia="Times New Roman" w:cs="Times New Roman"/>
                <w:color w:val="000000"/>
                <w:kern w:val="0"/>
                <w:sz w:val="22"/>
                <w:szCs w:val="22"/>
                <w14:ligatures w14:val="none"/>
              </w:rPr>
            </w:pPr>
            <w:r>
              <w:rPr>
                <w:rFonts w:eastAsia="Times New Roman" w:cs="Times New Roman"/>
                <w:color w:val="000000"/>
                <w:kern w:val="0"/>
                <w:sz w:val="22"/>
                <w:szCs w:val="22"/>
                <w14:ligatures w14:val="none"/>
              </w:rPr>
              <w:t>‘True’: road names in OSM and SNBI match</w:t>
            </w:r>
          </w:p>
        </w:tc>
      </w:tr>
      <w:tr w:rsidR="00CF0DEB" w:rsidRPr="008E4358" w14:paraId="30B93978"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28968A2" w14:textId="0567018B" w:rsidR="00CF0DEB" w:rsidRPr="00085E2A" w:rsidRDefault="00CF0DEB" w:rsidP="00CF0DEB">
            <w:pPr>
              <w:spacing w:after="0" w:line="240" w:lineRule="auto"/>
              <w:rPr>
                <w:rFonts w:eastAsia="Times New Roman" w:cs="Times New Roman"/>
                <w:kern w:val="0"/>
                <w:sz w:val="22"/>
                <w:szCs w:val="22"/>
                <w14:ligatures w14:val="none"/>
              </w:rPr>
            </w:pPr>
            <w:proofErr w:type="spellStart"/>
            <w:r>
              <w:rPr>
                <w:rFonts w:eastAsia="Times New Roman" w:cs="Times New Roman"/>
                <w:color w:val="000000"/>
                <w:kern w:val="0"/>
                <w:sz w:val="22"/>
                <w:szCs w:val="22"/>
                <w14:ligatures w14:val="none"/>
              </w:rPr>
              <w:t>snbi_</w:t>
            </w:r>
            <w:r>
              <w:rPr>
                <w:rFonts w:eastAsia="Times New Roman" w:cs="Times New Roman"/>
                <w:color w:val="000000"/>
                <w:kern w:val="0"/>
                <w:sz w:val="22"/>
                <w:szCs w:val="22"/>
                <w14:ligatures w14:val="none"/>
              </w:rPr>
              <w:t>river</w:t>
            </w:r>
            <w:r>
              <w:rPr>
                <w:rFonts w:eastAsia="Times New Roman" w:cs="Times New Roman"/>
                <w:color w:val="000000"/>
                <w:kern w:val="0"/>
                <w:sz w:val="22"/>
                <w:szCs w:val="22"/>
                <w14:ligatures w14:val="none"/>
              </w:rPr>
              <w:t>_match</w:t>
            </w:r>
            <w:proofErr w:type="spellEnd"/>
          </w:p>
        </w:tc>
        <w:tc>
          <w:tcPr>
            <w:tcW w:w="72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C7FB630" w14:textId="77777777" w:rsidR="00CF0DEB" w:rsidRPr="00085E2A" w:rsidRDefault="00CF0DEB" w:rsidP="00CF0DEB">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43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7A7D3723" w14:textId="2E1D0B19" w:rsidR="00CF0DEB" w:rsidRPr="00085E2A" w:rsidRDefault="00CF0DEB" w:rsidP="00CF0DEB">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‘True’: river names in Flowline and SNBI match</w:t>
            </w:r>
          </w:p>
        </w:tc>
      </w:tr>
    </w:tbl>
    <w:p w14:paraId="04B6C7DF" w14:textId="495149C9" w:rsidR="00615312" w:rsidRDefault="00FA6763" w:rsidP="00FA6763">
      <w:pPr>
        <w:spacing w:before="240"/>
      </w:pPr>
      <w:r>
        <w:t xml:space="preserve">Table 1 lists the bridge profile attributes. </w:t>
      </w:r>
      <w:proofErr w:type="spellStart"/>
      <w:r w:rsidR="00443DB2">
        <w:rPr>
          <w:i/>
          <w:iCs/>
        </w:rPr>
        <w:t>bridge_id</w:t>
      </w:r>
      <w:proofErr w:type="spellEnd"/>
      <w:r w:rsidR="00443DB2">
        <w:rPr>
          <w:i/>
          <w:iCs/>
        </w:rPr>
        <w:t xml:space="preserve"> </w:t>
      </w:r>
      <w:r w:rsidR="00443DB2">
        <w:t xml:space="preserve">is the unique identifier of the bridge profile. It can be used to retrieve the XYZ coordinates of the bridge geometry from the two GIS output files. </w:t>
      </w:r>
      <w:r>
        <w:t>For each bridge profile, we generated a web page that includes attributes and a 2D plot of the bridge major axis line</w:t>
      </w:r>
      <w:r w:rsidR="00443DB2">
        <w:t xml:space="preserve">. </w:t>
      </w:r>
      <w:proofErr w:type="spellStart"/>
      <w:r w:rsidR="00443DB2">
        <w:rPr>
          <w:i/>
          <w:iCs/>
        </w:rPr>
        <w:t>profile_plot_url</w:t>
      </w:r>
      <w:proofErr w:type="spellEnd"/>
      <w:r w:rsidR="00443DB2">
        <w:rPr>
          <w:i/>
          <w:iCs/>
        </w:rPr>
        <w:t xml:space="preserve"> </w:t>
      </w:r>
      <w:r w:rsidR="00443DB2">
        <w:t>is the URL link</w:t>
      </w:r>
      <w:r>
        <w:t xml:space="preserve">. On the plot, the x axis is the length of the bridge line in number of sampling points. Since we use 3-meter spacing, </w:t>
      </w:r>
      <w:r w:rsidR="00C564B1">
        <w:t>the length in meters is the number of points multiplied by 3. Both the surface elevation and the bare-earth elevation along the line are plotted, as well as the area in between.</w:t>
      </w:r>
    </w:p>
    <w:p w14:paraId="37A094C9" w14:textId="32934981" w:rsidR="00085E2A" w:rsidRDefault="00085E2A" w:rsidP="00085E2A">
      <w:pPr>
        <w:spacing w:after="0"/>
        <w:jc w:val="center"/>
      </w:pPr>
      <w:r w:rsidRPr="00085E2A">
        <w:rPr>
          <w:b/>
          <w:bCs/>
        </w:rPr>
        <w:t>Table 2</w:t>
      </w:r>
      <w:r>
        <w:t>. SNBI attributes associated with bridge profile.</w:t>
      </w:r>
    </w:p>
    <w:tbl>
      <w:tblPr>
        <w:tblW w:w="5000" w:type="pct"/>
        <w:tblInd w:w="150" w:type="dxa"/>
        <w:tblCellMar>
          <w:left w:w="0" w:type="dxa"/>
          <w:right w:w="0" w:type="dxa"/>
        </w:tblCellMar>
        <w:tblLook w:val="04A0" w:firstRow="1" w:lastRow="0" w:firstColumn="1" w:lastColumn="0" w:noHBand="0" w:noVBand="1"/>
      </w:tblPr>
      <w:tblGrid>
        <w:gridCol w:w="3443"/>
        <w:gridCol w:w="1620"/>
        <w:gridCol w:w="4281"/>
      </w:tblGrid>
      <w:tr w:rsidR="008E4358" w:rsidRPr="008E4358" w14:paraId="748AEE1A"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hideMark/>
          </w:tcPr>
          <w:p w14:paraId="669ADE0D" w14:textId="77777777" w:rsidR="008E4358" w:rsidRPr="00085E2A" w:rsidRDefault="008E4358" w:rsidP="008E4358">
            <w:pPr>
              <w:spacing w:after="0" w:line="240" w:lineRule="auto"/>
              <w:jc w:val="center"/>
              <w:rPr>
                <w:rFonts w:eastAsia="Times New Roman" w:cs="Times New Roman"/>
                <w:kern w:val="0"/>
                <w:sz w:val="22"/>
                <w:szCs w:val="22"/>
                <w14:ligatures w14:val="none"/>
              </w:rPr>
            </w:pPr>
            <w:r w:rsidRPr="00085E2A">
              <w:rPr>
                <w:rFonts w:eastAsia="Times New Roman" w:cs="Times New Roman"/>
                <w:b/>
                <w:bCs/>
                <w:color w:val="000000"/>
                <w:kern w:val="0"/>
                <w:sz w:val="22"/>
                <w:szCs w:val="22"/>
                <w14:ligatures w14:val="none"/>
              </w:rPr>
              <w:t>Field</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5E458C7C" w14:textId="77777777" w:rsidR="008E4358" w:rsidRPr="00085E2A" w:rsidRDefault="008E4358" w:rsidP="008E4358">
            <w:pPr>
              <w:spacing w:after="0" w:line="240" w:lineRule="auto"/>
              <w:jc w:val="center"/>
              <w:rPr>
                <w:rFonts w:eastAsia="Times New Roman" w:cs="Times New Roman"/>
                <w:kern w:val="0"/>
                <w:sz w:val="22"/>
                <w:szCs w:val="22"/>
                <w14:ligatures w14:val="none"/>
              </w:rPr>
            </w:pPr>
            <w:r w:rsidRPr="00085E2A">
              <w:rPr>
                <w:rFonts w:eastAsia="Times New Roman" w:cs="Times New Roman"/>
                <w:b/>
                <w:bCs/>
                <w:color w:val="000000"/>
                <w:kern w:val="0"/>
                <w:sz w:val="22"/>
                <w:szCs w:val="22"/>
                <w14:ligatures w14:val="none"/>
              </w:rPr>
              <w:t>Type</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2D2B633D" w14:textId="15DAFCCE" w:rsidR="008E4358" w:rsidRPr="00085E2A" w:rsidRDefault="00085E2A" w:rsidP="008E4358">
            <w:pPr>
              <w:spacing w:after="0" w:line="240" w:lineRule="auto"/>
              <w:jc w:val="center"/>
              <w:rPr>
                <w:rFonts w:eastAsia="Times New Roman" w:cs="Times New Roman"/>
                <w:kern w:val="0"/>
                <w:sz w:val="22"/>
                <w:szCs w:val="22"/>
                <w14:ligatures w14:val="none"/>
              </w:rPr>
            </w:pPr>
            <w:r>
              <w:rPr>
                <w:rFonts w:eastAsia="Times New Roman" w:cs="Times New Roman"/>
                <w:b/>
                <w:bCs/>
                <w:color w:val="000000"/>
                <w:kern w:val="0"/>
                <w:sz w:val="22"/>
                <w:szCs w:val="22"/>
                <w14:ligatures w14:val="none"/>
              </w:rPr>
              <w:t>Description</w:t>
            </w:r>
          </w:p>
        </w:tc>
      </w:tr>
      <w:tr w:rsidR="008E4358" w:rsidRPr="008E4358" w14:paraId="5556FE1E" w14:textId="77777777" w:rsidTr="009F37E3">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F2CBAB0"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ID01_BRDG_NBR</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202C6FC"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F986B3E" w14:textId="665E1936"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shd w:val="clear" w:color="auto" w:fill="F9F9F9"/>
                <w14:ligatures w14:val="none"/>
              </w:rPr>
              <w:t>The unique SNBI bridge identifier</w:t>
            </w:r>
          </w:p>
        </w:tc>
      </w:tr>
      <w:tr w:rsidR="008E4358" w:rsidRPr="008E4358" w14:paraId="4561C30B"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hideMark/>
          </w:tcPr>
          <w:p w14:paraId="055FB884"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FACLTY_CARRD_BY_STRUC</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44365DD8"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74BB02A7" w14:textId="6933B16A"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Which road is on this bridge?</w:t>
            </w:r>
          </w:p>
        </w:tc>
      </w:tr>
      <w:tr w:rsidR="008E4358" w:rsidRPr="008E4358" w14:paraId="4D54E375" w14:textId="77777777" w:rsidTr="009F37E3">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28458EF"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FEAT_CROSSED</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A549DCB"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B364DD6" w14:textId="59EDE685"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What is under the bridge?</w:t>
            </w:r>
          </w:p>
        </w:tc>
      </w:tr>
      <w:tr w:rsidR="008E4358" w:rsidRPr="008E4358" w14:paraId="5C4E40CE"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hideMark/>
          </w:tcPr>
          <w:p w14:paraId="4CA6DBBD"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BRDG_DESC</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3848D281"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5CC06778" w14:textId="11ED96DF"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Summary of the bridge</w:t>
            </w:r>
          </w:p>
        </w:tc>
      </w:tr>
      <w:tr w:rsidR="008E4358" w:rsidRPr="008E4358" w14:paraId="46A7C73D" w14:textId="77777777" w:rsidTr="009F37E3">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119135A"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L05_LAT_DD</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7A08287A"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Real</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2605C6C9" w14:textId="79A27B17"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Latitude</w:t>
            </w:r>
          </w:p>
        </w:tc>
      </w:tr>
      <w:tr w:rsidR="008E4358" w:rsidRPr="008E4358" w14:paraId="59A74697"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hideMark/>
          </w:tcPr>
          <w:p w14:paraId="2D934E2C"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L06_LONG_DD</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072AADC1"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0B586855" w14:textId="5CA45C85" w:rsidR="008E4358" w:rsidRPr="00085E2A" w:rsidRDefault="00085E2A" w:rsidP="008E4358">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14:ligatures w14:val="none"/>
              </w:rPr>
              <w:t>Longitude</w:t>
            </w:r>
          </w:p>
        </w:tc>
      </w:tr>
      <w:tr w:rsidR="009F37E3" w:rsidRPr="008E4358" w14:paraId="302AD2D0"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tcPr>
          <w:p w14:paraId="54F26295" w14:textId="1DD44F28" w:rsidR="009F37E3" w:rsidRPr="00085E2A" w:rsidRDefault="009F37E3" w:rsidP="008E4358">
            <w:pPr>
              <w:spacing w:after="0" w:line="240" w:lineRule="auto"/>
              <w:rPr>
                <w:rFonts w:eastAsia="Times New Roman" w:cs="Times New Roman"/>
                <w:color w:val="000000"/>
                <w:kern w:val="0"/>
                <w:sz w:val="22"/>
                <w:szCs w:val="22"/>
                <w14:ligatures w14:val="none"/>
              </w:rPr>
            </w:pPr>
            <w:r w:rsidRPr="009F37E3">
              <w:rPr>
                <w:rFonts w:eastAsia="Times New Roman" w:cs="Times New Roman"/>
                <w:color w:val="000000"/>
                <w:kern w:val="0"/>
                <w:sz w:val="22"/>
                <w:szCs w:val="22"/>
                <w14:ligatures w14:val="none"/>
              </w:rPr>
              <w:t>C04_CULV_COND_RTNG_CD</w:t>
            </w:r>
          </w:p>
        </w:tc>
        <w:tc>
          <w:tcPr>
            <w:tcW w:w="867" w:type="pct"/>
            <w:tcBorders>
              <w:top w:val="single" w:sz="6" w:space="0" w:color="000000"/>
              <w:left w:val="single" w:sz="6" w:space="0" w:color="000000"/>
              <w:bottom w:val="single" w:sz="6" w:space="0" w:color="000000"/>
              <w:right w:val="single" w:sz="6" w:space="0" w:color="000000"/>
            </w:tcBorders>
            <w:vAlign w:val="center"/>
          </w:tcPr>
          <w:p w14:paraId="71BCC7D1" w14:textId="28BC8888" w:rsidR="009F37E3" w:rsidRPr="00085E2A" w:rsidRDefault="009F37E3" w:rsidP="008E4358">
            <w:pPr>
              <w:spacing w:after="0" w:line="240" w:lineRule="auto"/>
              <w:rPr>
                <w:rFonts w:eastAsia="Times New Roman" w:cs="Times New Roman"/>
                <w:color w:val="000000"/>
                <w:kern w:val="0"/>
                <w:sz w:val="22"/>
                <w:szCs w:val="22"/>
                <w14:ligatures w14:val="none"/>
              </w:rPr>
            </w:pPr>
            <w:r>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tcPr>
          <w:p w14:paraId="724A8706" w14:textId="65ACFC52" w:rsidR="009F37E3" w:rsidRDefault="009F37E3" w:rsidP="008E4358">
            <w:pPr>
              <w:spacing w:after="0" w:line="240" w:lineRule="auto"/>
              <w:rPr>
                <w:rFonts w:eastAsia="Times New Roman" w:cs="Times New Roman"/>
                <w:color w:val="000000"/>
                <w:kern w:val="0"/>
                <w:sz w:val="22"/>
                <w:szCs w:val="22"/>
                <w14:ligatures w14:val="none"/>
              </w:rPr>
            </w:pPr>
            <w:r>
              <w:rPr>
                <w:rFonts w:eastAsia="Times New Roman" w:cs="Times New Roman"/>
                <w:color w:val="000000"/>
                <w:kern w:val="0"/>
                <w:sz w:val="22"/>
                <w:szCs w:val="22"/>
                <w14:ligatures w14:val="none"/>
              </w:rPr>
              <w:t xml:space="preserve">Culvert condition. </w:t>
            </w:r>
            <w:r w:rsidR="00615312">
              <w:rPr>
                <w:rFonts w:eastAsia="Times New Roman" w:cs="Times New Roman"/>
                <w:color w:val="000000"/>
                <w:kern w:val="0"/>
                <w:sz w:val="22"/>
                <w:szCs w:val="22"/>
                <w14:ligatures w14:val="none"/>
              </w:rPr>
              <w:t>Span bridges have</w:t>
            </w:r>
            <w:r>
              <w:rPr>
                <w:rFonts w:eastAsia="Times New Roman" w:cs="Times New Roman"/>
                <w:color w:val="000000"/>
                <w:kern w:val="0"/>
                <w:sz w:val="22"/>
                <w:szCs w:val="22"/>
                <w14:ligatures w14:val="none"/>
              </w:rPr>
              <w:t xml:space="preserve"> ‘N’</w:t>
            </w:r>
            <w:r w:rsidR="00615312">
              <w:rPr>
                <w:rFonts w:eastAsia="Times New Roman" w:cs="Times New Roman"/>
                <w:color w:val="000000"/>
                <w:kern w:val="0"/>
                <w:sz w:val="22"/>
                <w:szCs w:val="22"/>
                <w14:ligatures w14:val="none"/>
              </w:rPr>
              <w:t>.</w:t>
            </w:r>
          </w:p>
        </w:tc>
      </w:tr>
      <w:tr w:rsidR="008E4358" w:rsidRPr="008E4358" w14:paraId="45C5D190" w14:textId="77777777" w:rsidTr="009F37E3">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14BF42A"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GOOGLE_MAPS</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9E2928C"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41CF3E7" w14:textId="6F93CE97" w:rsidR="008E4358" w:rsidRPr="00085E2A" w:rsidRDefault="009F37E3"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The Google Maps link to the location</w:t>
            </w:r>
          </w:p>
        </w:tc>
      </w:tr>
      <w:tr w:rsidR="008E4358" w:rsidRPr="008E4358" w14:paraId="0F7842B4" w14:textId="77777777" w:rsidTr="009F37E3">
        <w:tc>
          <w:tcPr>
            <w:tcW w:w="1842" w:type="pct"/>
            <w:tcBorders>
              <w:top w:val="single" w:sz="6" w:space="0" w:color="000000"/>
              <w:left w:val="single" w:sz="6" w:space="0" w:color="000000"/>
              <w:bottom w:val="single" w:sz="6" w:space="0" w:color="000000"/>
              <w:right w:val="single" w:sz="6" w:space="0" w:color="000000"/>
            </w:tcBorders>
            <w:vAlign w:val="center"/>
            <w:hideMark/>
          </w:tcPr>
          <w:p w14:paraId="510569B0"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OVER_WATER</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57B45FC0" w14:textId="77777777" w:rsidR="008E4358" w:rsidRPr="00085E2A" w:rsidRDefault="008E4358" w:rsidP="008E4358">
            <w:pPr>
              <w:spacing w:after="0" w:line="240" w:lineRule="auto"/>
              <w:rPr>
                <w:rFonts w:eastAsia="Times New Roman" w:cs="Times New Roman"/>
                <w:kern w:val="0"/>
                <w:sz w:val="22"/>
                <w:szCs w:val="22"/>
                <w14:ligatures w14:val="none"/>
              </w:rPr>
            </w:pPr>
            <w:r w:rsidRPr="00085E2A">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3DCA2849" w14:textId="18C61A84" w:rsidR="008E4358" w:rsidRPr="00085E2A" w:rsidRDefault="009F37E3"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 xml:space="preserve">Is the bridge over water? </w:t>
            </w:r>
          </w:p>
        </w:tc>
      </w:tr>
    </w:tbl>
    <w:p w14:paraId="5BBAFD7B" w14:textId="5C6C6A47" w:rsidR="008E4358" w:rsidRDefault="00C564B1" w:rsidP="00C564B1">
      <w:pPr>
        <w:spacing w:before="240"/>
      </w:pPr>
      <w:r>
        <w:t xml:space="preserve">Table 2 lists the subset of SNBI attributes carried in the bridge profile attribute. </w:t>
      </w:r>
      <w:r w:rsidRPr="00C564B1">
        <w:rPr>
          <w:i/>
          <w:iCs/>
        </w:rPr>
        <w:t>ID01_BRDG_NBR</w:t>
      </w:r>
      <w:r>
        <w:t xml:space="preserve"> is the unique identifier that, if we need the full record of the SNBI point, we can use to retrieve from the SNBI database. </w:t>
      </w:r>
      <w:r w:rsidRPr="00C564B1">
        <w:rPr>
          <w:i/>
          <w:iCs/>
        </w:rPr>
        <w:t>BRDG_DESC</w:t>
      </w:r>
      <w:r>
        <w:t xml:space="preserve"> has useful text information on the bridge. For example, if the bridge is a culvert, often a brief description of the culvert </w:t>
      </w:r>
      <w:r>
        <w:lastRenderedPageBreak/>
        <w:t xml:space="preserve">structure is included here. It is unused by far. </w:t>
      </w:r>
      <w:r w:rsidRPr="00C564B1">
        <w:rPr>
          <w:i/>
          <w:iCs/>
        </w:rPr>
        <w:t>OVER_WATER</w:t>
      </w:r>
      <w:r>
        <w:t xml:space="preserve"> is an attribute we generated to indicate if the bridge crosses a river stream or roads.</w:t>
      </w:r>
    </w:p>
    <w:p w14:paraId="454BD928" w14:textId="125AC6DE" w:rsidR="00CF0DEB" w:rsidRDefault="00CF0DEB" w:rsidP="00CF0DEB">
      <w:pPr>
        <w:spacing w:after="0"/>
        <w:jc w:val="center"/>
      </w:pPr>
      <w:r w:rsidRPr="00085E2A">
        <w:rPr>
          <w:b/>
          <w:bCs/>
        </w:rPr>
        <w:t xml:space="preserve">Table </w:t>
      </w:r>
      <w:r>
        <w:rPr>
          <w:b/>
          <w:bCs/>
        </w:rPr>
        <w:t>3</w:t>
      </w:r>
      <w:r>
        <w:t xml:space="preserve">. </w:t>
      </w:r>
      <w:r w:rsidR="00E96C9E">
        <w:t>OSM road</w:t>
      </w:r>
      <w:r>
        <w:t xml:space="preserve"> attributes associated with bridge profile.</w:t>
      </w:r>
    </w:p>
    <w:tbl>
      <w:tblPr>
        <w:tblW w:w="5000" w:type="pct"/>
        <w:tblInd w:w="150" w:type="dxa"/>
        <w:tblCellMar>
          <w:left w:w="0" w:type="dxa"/>
          <w:right w:w="0" w:type="dxa"/>
        </w:tblCellMar>
        <w:tblLook w:val="04A0" w:firstRow="1" w:lastRow="0" w:firstColumn="1" w:lastColumn="0" w:noHBand="0" w:noVBand="1"/>
      </w:tblPr>
      <w:tblGrid>
        <w:gridCol w:w="3443"/>
        <w:gridCol w:w="1620"/>
        <w:gridCol w:w="4281"/>
      </w:tblGrid>
      <w:tr w:rsidR="008E4358" w:rsidRPr="008E4358" w14:paraId="20A29709"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606865CA" w14:textId="77777777" w:rsidR="008E4358" w:rsidRPr="00CF0DEB" w:rsidRDefault="008E4358" w:rsidP="008E4358">
            <w:pPr>
              <w:spacing w:after="0" w:line="240" w:lineRule="auto"/>
              <w:jc w:val="center"/>
              <w:rPr>
                <w:rFonts w:eastAsia="Times New Roman" w:cs="Times New Roman"/>
                <w:kern w:val="0"/>
                <w:sz w:val="22"/>
                <w:szCs w:val="22"/>
                <w14:ligatures w14:val="none"/>
              </w:rPr>
            </w:pPr>
            <w:r w:rsidRPr="00CF0DEB">
              <w:rPr>
                <w:rFonts w:eastAsia="Times New Roman" w:cs="Times New Roman"/>
                <w:b/>
                <w:bCs/>
                <w:color w:val="000000"/>
                <w:kern w:val="0"/>
                <w:sz w:val="22"/>
                <w:szCs w:val="22"/>
                <w14:ligatures w14:val="none"/>
              </w:rPr>
              <w:t>Field</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2015D851" w14:textId="77777777" w:rsidR="008E4358" w:rsidRPr="00CF0DEB" w:rsidRDefault="008E4358" w:rsidP="008E4358">
            <w:pPr>
              <w:spacing w:after="0" w:line="240" w:lineRule="auto"/>
              <w:jc w:val="center"/>
              <w:rPr>
                <w:rFonts w:eastAsia="Times New Roman" w:cs="Times New Roman"/>
                <w:kern w:val="0"/>
                <w:sz w:val="22"/>
                <w:szCs w:val="22"/>
                <w14:ligatures w14:val="none"/>
              </w:rPr>
            </w:pPr>
            <w:r w:rsidRPr="00CF0DEB">
              <w:rPr>
                <w:rFonts w:eastAsia="Times New Roman" w:cs="Times New Roman"/>
                <w:b/>
                <w:bCs/>
                <w:color w:val="000000"/>
                <w:kern w:val="0"/>
                <w:sz w:val="22"/>
                <w:szCs w:val="22"/>
                <w14:ligatures w14:val="none"/>
              </w:rPr>
              <w:t>Type</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011869E1" w14:textId="3B57FB9F" w:rsidR="008E4358" w:rsidRPr="00CF0DEB" w:rsidRDefault="00CF0DEB" w:rsidP="008E4358">
            <w:pPr>
              <w:spacing w:after="0" w:line="240" w:lineRule="auto"/>
              <w:jc w:val="center"/>
              <w:rPr>
                <w:rFonts w:eastAsia="Times New Roman" w:cs="Times New Roman"/>
                <w:kern w:val="0"/>
                <w:sz w:val="22"/>
                <w:szCs w:val="22"/>
                <w14:ligatures w14:val="none"/>
              </w:rPr>
            </w:pPr>
            <w:r>
              <w:rPr>
                <w:rFonts w:eastAsia="Times New Roman" w:cs="Times New Roman"/>
                <w:b/>
                <w:bCs/>
                <w:color w:val="000000"/>
                <w:kern w:val="0"/>
                <w:sz w:val="22"/>
                <w:szCs w:val="22"/>
                <w14:ligatures w14:val="none"/>
              </w:rPr>
              <w:t>Description</w:t>
            </w:r>
          </w:p>
        </w:tc>
      </w:tr>
      <w:tr w:rsidR="008E4358" w:rsidRPr="008E4358" w14:paraId="51A29BE6"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8C32B77" w14:textId="77777777" w:rsidR="008E4358" w:rsidRPr="00CF0DEB" w:rsidRDefault="008E4358" w:rsidP="008E4358">
            <w:pPr>
              <w:spacing w:after="0" w:line="240" w:lineRule="auto"/>
              <w:rPr>
                <w:rFonts w:eastAsia="Times New Roman" w:cs="Times New Roman"/>
                <w:kern w:val="0"/>
                <w:sz w:val="22"/>
                <w:szCs w:val="22"/>
                <w14:ligatures w14:val="none"/>
              </w:rPr>
            </w:pPr>
            <w:proofErr w:type="spellStart"/>
            <w:r w:rsidRPr="00CF0DEB">
              <w:rPr>
                <w:rFonts w:eastAsia="Times New Roman" w:cs="Times New Roman"/>
                <w:color w:val="000000"/>
                <w:kern w:val="0"/>
                <w:sz w:val="22"/>
                <w:szCs w:val="22"/>
                <w:shd w:val="clear" w:color="auto" w:fill="F9F9F9"/>
                <w14:ligatures w14:val="none"/>
              </w:rPr>
              <w:t>osm_id</w:t>
            </w:r>
            <w:proofErr w:type="spellEnd"/>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226773D6"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75D39907" w14:textId="1D6B5EE8" w:rsidR="008E4358" w:rsidRPr="00CF0DEB" w:rsidRDefault="00CF0DEB"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OSM road ID</w:t>
            </w:r>
          </w:p>
        </w:tc>
      </w:tr>
      <w:tr w:rsidR="008E4358" w:rsidRPr="008E4358" w14:paraId="32D8E60E"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6643B838"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code</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4EFF2B3D"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Integer</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2E2A9668" w14:textId="3B24B3A3"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38F44E3D"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5FE6B7F" w14:textId="77777777" w:rsidR="008E4358" w:rsidRPr="00CF0DEB" w:rsidRDefault="008E4358" w:rsidP="008E4358">
            <w:pPr>
              <w:spacing w:after="0" w:line="240" w:lineRule="auto"/>
              <w:rPr>
                <w:rFonts w:eastAsia="Times New Roman" w:cs="Times New Roman"/>
                <w:kern w:val="0"/>
                <w:sz w:val="22"/>
                <w:szCs w:val="22"/>
                <w14:ligatures w14:val="none"/>
              </w:rPr>
            </w:pPr>
            <w:proofErr w:type="spellStart"/>
            <w:r w:rsidRPr="00CF0DEB">
              <w:rPr>
                <w:rFonts w:eastAsia="Times New Roman" w:cs="Times New Roman"/>
                <w:color w:val="000000"/>
                <w:kern w:val="0"/>
                <w:sz w:val="22"/>
                <w:szCs w:val="22"/>
                <w:shd w:val="clear" w:color="auto" w:fill="F9F9F9"/>
                <w14:ligatures w14:val="none"/>
              </w:rPr>
              <w:t>fclass</w:t>
            </w:r>
            <w:proofErr w:type="spellEnd"/>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C6EBAC2"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EFF733A" w14:textId="0A0C4764"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3196B3EA"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0F6A4FA8"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name</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7C7E9D2B"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20608338" w14:textId="6BDB1DD8" w:rsidR="008E4358" w:rsidRPr="00CF0DEB" w:rsidRDefault="00CF0DEB"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Road name</w:t>
            </w:r>
          </w:p>
        </w:tc>
      </w:tr>
      <w:tr w:rsidR="008E4358" w:rsidRPr="008E4358" w14:paraId="72AB9B1A"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7D80F72A"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ref</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796FA52"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60E0390" w14:textId="7B155B98"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25AB9D8C"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3C6A34F3" w14:textId="77777777" w:rsidR="008E4358" w:rsidRPr="00CF0DEB" w:rsidRDefault="008E4358" w:rsidP="008E4358">
            <w:pPr>
              <w:spacing w:after="0" w:line="240" w:lineRule="auto"/>
              <w:rPr>
                <w:rFonts w:eastAsia="Times New Roman" w:cs="Times New Roman"/>
                <w:kern w:val="0"/>
                <w:sz w:val="22"/>
                <w:szCs w:val="22"/>
                <w14:ligatures w14:val="none"/>
              </w:rPr>
            </w:pPr>
            <w:proofErr w:type="spellStart"/>
            <w:r w:rsidRPr="00CF0DEB">
              <w:rPr>
                <w:rFonts w:eastAsia="Times New Roman" w:cs="Times New Roman"/>
                <w:color w:val="000000"/>
                <w:kern w:val="0"/>
                <w:sz w:val="22"/>
                <w:szCs w:val="22"/>
                <w14:ligatures w14:val="none"/>
              </w:rPr>
              <w:t>oneway</w:t>
            </w:r>
            <w:proofErr w:type="spellEnd"/>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517E1589"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6D0CF8A4" w14:textId="5014E68C"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28857D13"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3C7C1FA" w14:textId="77777777" w:rsidR="008E4358" w:rsidRPr="00CF0DEB" w:rsidRDefault="008E4358" w:rsidP="008E4358">
            <w:pPr>
              <w:spacing w:after="0" w:line="240" w:lineRule="auto"/>
              <w:rPr>
                <w:rFonts w:eastAsia="Times New Roman" w:cs="Times New Roman"/>
                <w:kern w:val="0"/>
                <w:sz w:val="22"/>
                <w:szCs w:val="22"/>
                <w14:ligatures w14:val="none"/>
              </w:rPr>
            </w:pPr>
            <w:proofErr w:type="spellStart"/>
            <w:r w:rsidRPr="00CF0DEB">
              <w:rPr>
                <w:rFonts w:eastAsia="Times New Roman" w:cs="Times New Roman"/>
                <w:color w:val="000000"/>
                <w:kern w:val="0"/>
                <w:sz w:val="22"/>
                <w:szCs w:val="22"/>
                <w:shd w:val="clear" w:color="auto" w:fill="F9F9F9"/>
                <w14:ligatures w14:val="none"/>
              </w:rPr>
              <w:t>maxspeed</w:t>
            </w:r>
            <w:proofErr w:type="spellEnd"/>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1695D8C"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Integer</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2236B9E0" w14:textId="4CDD6518"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1E97AC8B"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241C0C4F"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layer</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6310F456"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Integer64</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1C7A6594" w14:textId="647C3A8F" w:rsidR="008E4358" w:rsidRPr="00CF0DEB" w:rsidRDefault="008E4358" w:rsidP="008E4358">
            <w:pPr>
              <w:spacing w:after="0" w:line="240" w:lineRule="auto"/>
              <w:rPr>
                <w:rFonts w:eastAsia="Times New Roman" w:cs="Times New Roman"/>
                <w:kern w:val="0"/>
                <w:sz w:val="22"/>
                <w:szCs w:val="22"/>
                <w14:ligatures w14:val="none"/>
              </w:rPr>
            </w:pPr>
          </w:p>
        </w:tc>
      </w:tr>
      <w:tr w:rsidR="008E4358" w:rsidRPr="008E4358" w14:paraId="6330EFD5" w14:textId="77777777" w:rsidTr="00CF0DEB">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BC318CD"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bridge</w:t>
            </w:r>
          </w:p>
        </w:tc>
        <w:tc>
          <w:tcPr>
            <w:tcW w:w="867"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69B552D"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01F7DFB" w14:textId="01780B42" w:rsidR="008E4358" w:rsidRPr="00CF0DEB" w:rsidRDefault="00E96C9E"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‘T’: part of a bridge</w:t>
            </w:r>
          </w:p>
        </w:tc>
      </w:tr>
      <w:tr w:rsidR="008E4358" w:rsidRPr="008E4358" w14:paraId="4FAF2087" w14:textId="77777777" w:rsidTr="00CF0DEB">
        <w:tc>
          <w:tcPr>
            <w:tcW w:w="1842" w:type="pct"/>
            <w:tcBorders>
              <w:top w:val="single" w:sz="6" w:space="0" w:color="000000"/>
              <w:left w:val="single" w:sz="6" w:space="0" w:color="000000"/>
              <w:bottom w:val="single" w:sz="6" w:space="0" w:color="000000"/>
              <w:right w:val="single" w:sz="6" w:space="0" w:color="000000"/>
            </w:tcBorders>
            <w:vAlign w:val="center"/>
            <w:hideMark/>
          </w:tcPr>
          <w:p w14:paraId="676D9C90"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tunnel</w:t>
            </w:r>
          </w:p>
        </w:tc>
        <w:tc>
          <w:tcPr>
            <w:tcW w:w="867" w:type="pct"/>
            <w:tcBorders>
              <w:top w:val="single" w:sz="6" w:space="0" w:color="000000"/>
              <w:left w:val="single" w:sz="6" w:space="0" w:color="000000"/>
              <w:bottom w:val="single" w:sz="6" w:space="0" w:color="000000"/>
              <w:right w:val="single" w:sz="6" w:space="0" w:color="000000"/>
            </w:tcBorders>
            <w:vAlign w:val="center"/>
            <w:hideMark/>
          </w:tcPr>
          <w:p w14:paraId="731C2683" w14:textId="77777777" w:rsidR="008E4358" w:rsidRPr="00CF0DEB" w:rsidRDefault="008E4358" w:rsidP="008E4358">
            <w:pPr>
              <w:spacing w:after="0" w:line="240" w:lineRule="auto"/>
              <w:rPr>
                <w:rFonts w:eastAsia="Times New Roman" w:cs="Times New Roman"/>
                <w:kern w:val="0"/>
                <w:sz w:val="22"/>
                <w:szCs w:val="22"/>
                <w14:ligatures w14:val="none"/>
              </w:rPr>
            </w:pPr>
            <w:r w:rsidRPr="00CF0DEB">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19FE6681" w14:textId="72AF0795" w:rsidR="008E4358" w:rsidRPr="00CF0DEB" w:rsidRDefault="008E4358" w:rsidP="008E4358">
            <w:pPr>
              <w:spacing w:after="0" w:line="240" w:lineRule="auto"/>
              <w:rPr>
                <w:rFonts w:eastAsia="Times New Roman" w:cs="Times New Roman"/>
                <w:kern w:val="0"/>
                <w:sz w:val="22"/>
                <w:szCs w:val="22"/>
                <w14:ligatures w14:val="none"/>
              </w:rPr>
            </w:pPr>
          </w:p>
        </w:tc>
      </w:tr>
    </w:tbl>
    <w:p w14:paraId="6B7F6F29" w14:textId="6478783A" w:rsidR="008E4358" w:rsidRDefault="00C564B1" w:rsidP="00C564B1">
      <w:pPr>
        <w:spacing w:before="240"/>
      </w:pPr>
      <w:r>
        <w:t xml:space="preserve">Table 3 lists the attributes of the OSM road line dataset that are copied to the bridge profile. </w:t>
      </w:r>
      <w:proofErr w:type="spellStart"/>
      <w:r w:rsidRPr="00C564B1">
        <w:rPr>
          <w:i/>
          <w:iCs/>
        </w:rPr>
        <w:t>osm_id</w:t>
      </w:r>
      <w:proofErr w:type="spellEnd"/>
      <w:r>
        <w:t xml:space="preserve"> is the unique identifier in OSM. We have used </w:t>
      </w:r>
      <w:r w:rsidRPr="00C564B1">
        <w:rPr>
          <w:rFonts w:ascii="Consolas" w:hAnsi="Consolas" w:cs="Consolas"/>
        </w:rPr>
        <w:t>bridge=’T’</w:t>
      </w:r>
      <w:r>
        <w:t xml:space="preserve"> to further improve the identification of bridge profile geometry. We use the </w:t>
      </w:r>
      <w:r w:rsidRPr="00C564B1">
        <w:rPr>
          <w:i/>
          <w:iCs/>
        </w:rPr>
        <w:t>name</w:t>
      </w:r>
      <w:r>
        <w:t xml:space="preserve"> attribute to match the road name and the road description in SNBI.</w:t>
      </w:r>
    </w:p>
    <w:p w14:paraId="4DEBFACD" w14:textId="23319058" w:rsidR="008E4358" w:rsidRDefault="00E96C9E" w:rsidP="00E96C9E">
      <w:pPr>
        <w:spacing w:after="0"/>
        <w:jc w:val="center"/>
      </w:pPr>
      <w:r w:rsidRPr="00085E2A">
        <w:rPr>
          <w:b/>
          <w:bCs/>
        </w:rPr>
        <w:t xml:space="preserve">Table </w:t>
      </w:r>
      <w:r>
        <w:rPr>
          <w:b/>
          <w:bCs/>
        </w:rPr>
        <w:t>4</w:t>
      </w:r>
      <w:r>
        <w:t xml:space="preserve">. </w:t>
      </w:r>
      <w:r>
        <w:t>NWM Flowline</w:t>
      </w:r>
      <w:r>
        <w:t xml:space="preserve"> attributes associated with bridge profile.</w:t>
      </w:r>
    </w:p>
    <w:tbl>
      <w:tblPr>
        <w:tblW w:w="5000" w:type="pct"/>
        <w:tblInd w:w="150" w:type="dxa"/>
        <w:tblCellMar>
          <w:left w:w="0" w:type="dxa"/>
          <w:right w:w="0" w:type="dxa"/>
        </w:tblCellMar>
        <w:tblLook w:val="04A0" w:firstRow="1" w:lastRow="0" w:firstColumn="1" w:lastColumn="0" w:noHBand="0" w:noVBand="1"/>
      </w:tblPr>
      <w:tblGrid>
        <w:gridCol w:w="3443"/>
        <w:gridCol w:w="1619"/>
        <w:gridCol w:w="4282"/>
      </w:tblGrid>
      <w:tr w:rsidR="008E4358" w:rsidRPr="008E4358" w14:paraId="5E4CA9D4"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20FFCE20" w14:textId="77777777" w:rsidR="008E4358" w:rsidRPr="00E96C9E" w:rsidRDefault="008E4358" w:rsidP="008E4358">
            <w:pPr>
              <w:spacing w:after="0" w:line="240" w:lineRule="auto"/>
              <w:jc w:val="center"/>
              <w:rPr>
                <w:rFonts w:eastAsia="Times New Roman" w:cs="Times New Roman"/>
                <w:kern w:val="0"/>
                <w:sz w:val="22"/>
                <w:szCs w:val="22"/>
                <w14:ligatures w14:val="none"/>
              </w:rPr>
            </w:pPr>
            <w:r w:rsidRPr="00E96C9E">
              <w:rPr>
                <w:rFonts w:eastAsia="Times New Roman" w:cs="Times New Roman"/>
                <w:b/>
                <w:bCs/>
                <w:color w:val="000000"/>
                <w:kern w:val="0"/>
                <w:sz w:val="22"/>
                <w:szCs w:val="22"/>
                <w14:ligatures w14:val="none"/>
              </w:rPr>
              <w:t>Field</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1093673D" w14:textId="77777777" w:rsidR="008E4358" w:rsidRPr="00E96C9E" w:rsidRDefault="008E4358" w:rsidP="008E4358">
            <w:pPr>
              <w:spacing w:after="0" w:line="240" w:lineRule="auto"/>
              <w:jc w:val="center"/>
              <w:rPr>
                <w:rFonts w:eastAsia="Times New Roman" w:cs="Times New Roman"/>
                <w:kern w:val="0"/>
                <w:sz w:val="22"/>
                <w:szCs w:val="22"/>
                <w14:ligatures w14:val="none"/>
              </w:rPr>
            </w:pPr>
            <w:r w:rsidRPr="00E96C9E">
              <w:rPr>
                <w:rFonts w:eastAsia="Times New Roman" w:cs="Times New Roman"/>
                <w:b/>
                <w:bCs/>
                <w:color w:val="000000"/>
                <w:kern w:val="0"/>
                <w:sz w:val="22"/>
                <w:szCs w:val="22"/>
                <w14:ligatures w14:val="none"/>
              </w:rPr>
              <w:t>Type</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01EC38D3" w14:textId="184DE736" w:rsidR="008E4358" w:rsidRPr="00E96C9E" w:rsidRDefault="00E96C9E" w:rsidP="008E4358">
            <w:pPr>
              <w:spacing w:after="0" w:line="240" w:lineRule="auto"/>
              <w:jc w:val="center"/>
              <w:rPr>
                <w:rFonts w:eastAsia="Times New Roman" w:cs="Times New Roman"/>
                <w:kern w:val="0"/>
                <w:sz w:val="22"/>
                <w:szCs w:val="22"/>
                <w14:ligatures w14:val="none"/>
              </w:rPr>
            </w:pPr>
            <w:r>
              <w:rPr>
                <w:rFonts w:eastAsia="Times New Roman" w:cs="Times New Roman"/>
                <w:b/>
                <w:bCs/>
                <w:color w:val="000000"/>
                <w:kern w:val="0"/>
                <w:sz w:val="22"/>
                <w:szCs w:val="22"/>
                <w14:ligatures w14:val="none"/>
              </w:rPr>
              <w:t>Description</w:t>
            </w:r>
          </w:p>
        </w:tc>
      </w:tr>
      <w:tr w:rsidR="008E4358" w:rsidRPr="008E4358" w14:paraId="05EC199A"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3E1C062E" w14:textId="77777777" w:rsidR="008E4358" w:rsidRPr="00E96C9E" w:rsidRDefault="008E4358" w:rsidP="008E4358">
            <w:pPr>
              <w:spacing w:after="0" w:line="240" w:lineRule="auto"/>
              <w:rPr>
                <w:rFonts w:eastAsia="Times New Roman" w:cs="Times New Roman"/>
                <w:kern w:val="0"/>
                <w:sz w:val="22"/>
                <w:szCs w:val="22"/>
                <w14:ligatures w14:val="none"/>
              </w:rPr>
            </w:pPr>
            <w:proofErr w:type="spellStart"/>
            <w:r w:rsidRPr="00E96C9E">
              <w:rPr>
                <w:rFonts w:eastAsia="Times New Roman" w:cs="Times New Roman"/>
                <w:color w:val="000000"/>
                <w:kern w:val="0"/>
                <w:sz w:val="22"/>
                <w:szCs w:val="22"/>
                <w14:ligatures w14:val="none"/>
              </w:rPr>
              <w:t>feature_id</w:t>
            </w:r>
            <w:proofErr w:type="spellEnd"/>
            <w:r w:rsidRPr="00E96C9E">
              <w:rPr>
                <w:rFonts w:eastAsia="Times New Roman" w:cs="Times New Roman"/>
                <w:color w:val="000000"/>
                <w:kern w:val="0"/>
                <w:sz w:val="22"/>
                <w:szCs w:val="22"/>
                <w14:ligatures w14:val="none"/>
              </w:rPr>
              <w:t xml:space="preserve"> (NWM Feature ID)</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5425ED39"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String</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4E0A8DBB" w14:textId="459A2448" w:rsidR="008E4358" w:rsidRPr="00E96C9E" w:rsidRDefault="00E96C9E" w:rsidP="008E4358">
            <w:pPr>
              <w:spacing w:after="0" w:line="240" w:lineRule="auto"/>
              <w:rPr>
                <w:rFonts w:eastAsia="Times New Roman" w:cs="Times New Roman"/>
                <w:kern w:val="0"/>
                <w:sz w:val="22"/>
                <w:szCs w:val="22"/>
                <w14:ligatures w14:val="none"/>
              </w:rPr>
            </w:pPr>
            <w:r>
              <w:rPr>
                <w:rFonts w:eastAsia="Times New Roman" w:cs="Times New Roman"/>
                <w:color w:val="000000"/>
                <w:kern w:val="0"/>
                <w:sz w:val="22"/>
                <w:szCs w:val="22"/>
                <w14:ligatures w14:val="none"/>
              </w:rPr>
              <w:t>COMID of the river stream</w:t>
            </w:r>
          </w:p>
        </w:tc>
      </w:tr>
      <w:tr w:rsidR="008E4358" w:rsidRPr="008E4358" w14:paraId="48B57368" w14:textId="77777777" w:rsidTr="00E96C9E">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D9ED42E"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name</w:t>
            </w:r>
          </w:p>
        </w:tc>
        <w:tc>
          <w:tcPr>
            <w:tcW w:w="86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13EBB21"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E9DD9B3" w14:textId="7D415A03" w:rsidR="008E4358" w:rsidRPr="00E96C9E" w:rsidRDefault="00E96C9E"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River stream name</w:t>
            </w:r>
          </w:p>
        </w:tc>
      </w:tr>
      <w:tr w:rsidR="008E4358" w:rsidRPr="008E4358" w14:paraId="7F4148B8"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74192C47" w14:textId="77777777" w:rsidR="008E4358" w:rsidRPr="00E96C9E" w:rsidRDefault="008E4358" w:rsidP="008E4358">
            <w:pPr>
              <w:spacing w:after="0" w:line="240" w:lineRule="auto"/>
              <w:rPr>
                <w:rFonts w:eastAsia="Times New Roman" w:cs="Times New Roman"/>
                <w:kern w:val="0"/>
                <w:sz w:val="22"/>
                <w:szCs w:val="22"/>
                <w14:ligatures w14:val="none"/>
              </w:rPr>
            </w:pPr>
            <w:proofErr w:type="spellStart"/>
            <w:r w:rsidRPr="00E96C9E">
              <w:rPr>
                <w:rFonts w:eastAsia="Times New Roman" w:cs="Times New Roman"/>
                <w:color w:val="000000"/>
                <w:kern w:val="0"/>
                <w:sz w:val="22"/>
                <w:szCs w:val="22"/>
                <w14:ligatures w14:val="none"/>
              </w:rPr>
              <w:t>strm_order</w:t>
            </w:r>
            <w:proofErr w:type="spellEnd"/>
            <w:r w:rsidRPr="00E96C9E">
              <w:rPr>
                <w:rFonts w:eastAsia="Times New Roman" w:cs="Times New Roman"/>
                <w:color w:val="000000"/>
                <w:kern w:val="0"/>
                <w:sz w:val="22"/>
                <w:szCs w:val="22"/>
                <w14:ligatures w14:val="none"/>
              </w:rPr>
              <w:t xml:space="preserve"> (Stream Order)</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04C49549"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049FBDCE" w14:textId="1BC00957"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Stream order</w:t>
            </w:r>
          </w:p>
        </w:tc>
      </w:tr>
      <w:tr w:rsidR="008E4358" w:rsidRPr="008E4358" w14:paraId="662FEBF3" w14:textId="77777777" w:rsidTr="00E96C9E">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68FC697"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huc6 (USGS HUC6)</w:t>
            </w:r>
          </w:p>
        </w:tc>
        <w:tc>
          <w:tcPr>
            <w:tcW w:w="86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4C23930"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String</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3A18D854" w14:textId="7A666DC1"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USGS HUC6 code</w:t>
            </w:r>
          </w:p>
        </w:tc>
      </w:tr>
      <w:tr w:rsidR="008E4358" w:rsidRPr="008E4358" w14:paraId="52F5FFB4"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577BB686" w14:textId="77777777" w:rsidR="008E4358" w:rsidRPr="00E96C9E" w:rsidRDefault="008E4358" w:rsidP="008E4358">
            <w:pPr>
              <w:spacing w:after="0" w:line="240" w:lineRule="auto"/>
              <w:rPr>
                <w:rFonts w:eastAsia="Times New Roman" w:cs="Times New Roman"/>
                <w:kern w:val="0"/>
                <w:sz w:val="22"/>
                <w:szCs w:val="22"/>
                <w14:ligatures w14:val="none"/>
              </w:rPr>
            </w:pPr>
            <w:proofErr w:type="spellStart"/>
            <w:r w:rsidRPr="00E96C9E">
              <w:rPr>
                <w:rFonts w:eastAsia="Times New Roman" w:cs="Times New Roman"/>
                <w:color w:val="000000"/>
                <w:kern w:val="0"/>
                <w:sz w:val="22"/>
                <w:szCs w:val="22"/>
                <w14:ligatures w14:val="none"/>
              </w:rPr>
              <w:t>nwm_vers</w:t>
            </w:r>
            <w:proofErr w:type="spellEnd"/>
            <w:r w:rsidRPr="00E96C9E">
              <w:rPr>
                <w:rFonts w:eastAsia="Times New Roman" w:cs="Times New Roman"/>
                <w:color w:val="000000"/>
                <w:kern w:val="0"/>
                <w:sz w:val="22"/>
                <w:szCs w:val="22"/>
                <w14:ligatures w14:val="none"/>
              </w:rPr>
              <w:t xml:space="preserve"> (NWM Version)</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40160613"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27F3E71D" w14:textId="563D0BD7" w:rsidR="008E4358" w:rsidRPr="005C45F7" w:rsidRDefault="005C45F7" w:rsidP="008E4358">
            <w:pPr>
              <w:spacing w:after="0" w:line="240" w:lineRule="auto"/>
              <w:rPr>
                <w:rFonts w:eastAsia="Times New Roman" w:cs="Times New Roman"/>
                <w:kern w:val="0"/>
                <w:sz w:val="22"/>
                <w:szCs w:val="22"/>
                <w14:ligatures w14:val="none"/>
              </w:rPr>
            </w:pPr>
            <w:r w:rsidRPr="005C45F7">
              <w:rPr>
                <w:rFonts w:eastAsia="Times New Roman" w:cs="Times New Roman"/>
                <w:kern w:val="0"/>
                <w:sz w:val="22"/>
                <w:szCs w:val="22"/>
                <w14:ligatures w14:val="none"/>
              </w:rPr>
              <w:t>NWM Version</w:t>
            </w:r>
          </w:p>
        </w:tc>
      </w:tr>
      <w:tr w:rsidR="008E4358" w:rsidRPr="008E4358" w14:paraId="7C46C3F2" w14:textId="77777777" w:rsidTr="00E96C9E">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425F70C3" w14:textId="7501F18F" w:rsidR="008E4358" w:rsidRPr="00E96C9E" w:rsidRDefault="008E4358" w:rsidP="008E4358">
            <w:pPr>
              <w:spacing w:after="0" w:line="240" w:lineRule="auto"/>
              <w:rPr>
                <w:rFonts w:eastAsia="Times New Roman" w:cs="Times New Roman"/>
                <w:kern w:val="0"/>
                <w:sz w:val="22"/>
                <w:szCs w:val="22"/>
                <w14:ligatures w14:val="none"/>
              </w:rPr>
            </w:pPr>
            <w:proofErr w:type="spellStart"/>
            <w:r w:rsidRPr="00E96C9E">
              <w:rPr>
                <w:rFonts w:eastAsia="Times New Roman" w:cs="Times New Roman"/>
                <w:color w:val="000000"/>
                <w:kern w:val="0"/>
                <w:sz w:val="22"/>
                <w:szCs w:val="22"/>
                <w:shd w:val="clear" w:color="auto" w:fill="F9F9F9"/>
                <w14:ligatures w14:val="none"/>
              </w:rPr>
              <w:t>high_water</w:t>
            </w:r>
            <w:r w:rsidR="005C45F7">
              <w:rPr>
                <w:rFonts w:eastAsia="Times New Roman" w:cs="Times New Roman"/>
                <w:color w:val="000000"/>
                <w:kern w:val="0"/>
                <w:sz w:val="22"/>
                <w:szCs w:val="22"/>
                <w:shd w:val="clear" w:color="auto" w:fill="F9F9F9"/>
                <w14:ligatures w14:val="none"/>
              </w:rPr>
              <w:t>_threshold</w:t>
            </w:r>
            <w:proofErr w:type="spellEnd"/>
          </w:p>
        </w:tc>
        <w:tc>
          <w:tcPr>
            <w:tcW w:w="86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275B08B"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Real</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5802BE2E" w14:textId="15F84300" w:rsidR="008E4358" w:rsidRPr="005C45F7" w:rsidRDefault="005C45F7" w:rsidP="008E4358">
            <w:pPr>
              <w:spacing w:after="0" w:line="240" w:lineRule="auto"/>
              <w:rPr>
                <w:rFonts w:eastAsia="Times New Roman" w:cs="Times New Roman"/>
                <w:kern w:val="0"/>
                <w:sz w:val="22"/>
                <w:szCs w:val="22"/>
                <w14:ligatures w14:val="none"/>
              </w:rPr>
            </w:pPr>
            <w:r w:rsidRPr="005C45F7">
              <w:rPr>
                <w:rFonts w:eastAsia="Times New Roman" w:cs="Times New Roman"/>
                <w:kern w:val="0"/>
                <w:sz w:val="22"/>
                <w:szCs w:val="22"/>
                <w14:ligatures w14:val="none"/>
              </w:rPr>
              <w:t>High Water Threshold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r w:rsidR="008E4358" w:rsidRPr="008E4358" w14:paraId="6A48C5DB"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41D827EE"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rf_50_0_17</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1C80A975"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0EF1B8BC" w14:textId="1A06518A" w:rsidR="008E4358" w:rsidRPr="005C45F7" w:rsidRDefault="005C45F7" w:rsidP="008E4358">
            <w:pPr>
              <w:spacing w:after="0" w:line="240" w:lineRule="auto"/>
              <w:rPr>
                <w:rFonts w:eastAsia="Times New Roman" w:cs="Times New Roman"/>
                <w:kern w:val="0"/>
                <w:sz w:val="22"/>
                <w:szCs w:val="22"/>
                <w14:ligatures w14:val="none"/>
              </w:rPr>
            </w:pPr>
            <w:r w:rsidRPr="005C45F7">
              <w:rPr>
                <w:rFonts w:eastAsia="Times New Roman" w:cs="Times New Roman"/>
                <w:kern w:val="0"/>
                <w:sz w:val="22"/>
                <w:szCs w:val="22"/>
                <w14:ligatures w14:val="none"/>
              </w:rPr>
              <w:t>2% Streamflow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r w:rsidR="008E4358" w:rsidRPr="008E4358" w14:paraId="71812AB7" w14:textId="77777777" w:rsidTr="00E96C9E">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4DB604B"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rf_25_0_17</w:t>
            </w:r>
          </w:p>
        </w:tc>
        <w:tc>
          <w:tcPr>
            <w:tcW w:w="86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F09C8C7"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Real</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5686896" w14:textId="0392502D"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4</w:t>
            </w:r>
            <w:r w:rsidRPr="005C45F7">
              <w:rPr>
                <w:rFonts w:eastAsia="Times New Roman" w:cs="Times New Roman"/>
                <w:kern w:val="0"/>
                <w:sz w:val="22"/>
                <w:szCs w:val="22"/>
                <w14:ligatures w14:val="none"/>
              </w:rPr>
              <w:t>% Streamflow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r w:rsidR="008E4358" w:rsidRPr="008E4358" w14:paraId="62E440F1"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0350A1B9"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rf_10_0_17</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4758F79F"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3B205832" w14:textId="42E558A0"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10</w:t>
            </w:r>
            <w:r w:rsidRPr="005C45F7">
              <w:rPr>
                <w:rFonts w:eastAsia="Times New Roman" w:cs="Times New Roman"/>
                <w:kern w:val="0"/>
                <w:sz w:val="22"/>
                <w:szCs w:val="22"/>
                <w14:ligatures w14:val="none"/>
              </w:rPr>
              <w:t>% Streamflow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r w:rsidR="008E4358" w:rsidRPr="008E4358" w14:paraId="1D40ED59" w14:textId="77777777" w:rsidTr="00E96C9E">
        <w:tc>
          <w:tcPr>
            <w:tcW w:w="1842"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699C4207"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rf_5_0_17c (20% Streamflow (</w:t>
            </w:r>
            <w:proofErr w:type="spellStart"/>
            <w:r w:rsidRPr="00E96C9E">
              <w:rPr>
                <w:rFonts w:eastAsia="Times New Roman" w:cs="Times New Roman"/>
                <w:color w:val="000000"/>
                <w:kern w:val="0"/>
                <w:sz w:val="22"/>
                <w:szCs w:val="22"/>
                <w:shd w:val="clear" w:color="auto" w:fill="F9F9F9"/>
                <w14:ligatures w14:val="none"/>
              </w:rPr>
              <w:t>cfs</w:t>
            </w:r>
            <w:proofErr w:type="spellEnd"/>
            <w:r w:rsidRPr="00E96C9E">
              <w:rPr>
                <w:rFonts w:eastAsia="Times New Roman" w:cs="Times New Roman"/>
                <w:color w:val="000000"/>
                <w:kern w:val="0"/>
                <w:sz w:val="22"/>
                <w:szCs w:val="22"/>
                <w:shd w:val="clear" w:color="auto" w:fill="F9F9F9"/>
                <w14:ligatures w14:val="none"/>
              </w:rPr>
              <w:t>))</w:t>
            </w:r>
          </w:p>
        </w:tc>
        <w:tc>
          <w:tcPr>
            <w:tcW w:w="866"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2A9DF6A3"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shd w:val="clear" w:color="auto" w:fill="F9F9F9"/>
                <w14:ligatures w14:val="none"/>
              </w:rPr>
              <w:t>Real</w:t>
            </w:r>
          </w:p>
        </w:tc>
        <w:tc>
          <w:tcPr>
            <w:tcW w:w="2291" w:type="pct"/>
            <w:tcBorders>
              <w:top w:val="single" w:sz="6" w:space="0" w:color="000000"/>
              <w:left w:val="single" w:sz="6" w:space="0" w:color="000000"/>
              <w:bottom w:val="single" w:sz="6" w:space="0" w:color="000000"/>
              <w:right w:val="single" w:sz="6" w:space="0" w:color="000000"/>
            </w:tcBorders>
            <w:shd w:val="clear" w:color="auto" w:fill="F9F9F9"/>
            <w:vAlign w:val="center"/>
            <w:hideMark/>
          </w:tcPr>
          <w:p w14:paraId="090B9ADE" w14:textId="44319626"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20</w:t>
            </w:r>
            <w:r w:rsidRPr="005C45F7">
              <w:rPr>
                <w:rFonts w:eastAsia="Times New Roman" w:cs="Times New Roman"/>
                <w:kern w:val="0"/>
                <w:sz w:val="22"/>
                <w:szCs w:val="22"/>
                <w14:ligatures w14:val="none"/>
              </w:rPr>
              <w:t>% Streamflow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r w:rsidR="008E4358" w:rsidRPr="008E4358" w14:paraId="118A7FB1" w14:textId="77777777" w:rsidTr="00E96C9E">
        <w:tc>
          <w:tcPr>
            <w:tcW w:w="1842" w:type="pct"/>
            <w:tcBorders>
              <w:top w:val="single" w:sz="6" w:space="0" w:color="000000"/>
              <w:left w:val="single" w:sz="6" w:space="0" w:color="000000"/>
              <w:bottom w:val="single" w:sz="6" w:space="0" w:color="000000"/>
              <w:right w:val="single" w:sz="6" w:space="0" w:color="000000"/>
            </w:tcBorders>
            <w:vAlign w:val="center"/>
            <w:hideMark/>
          </w:tcPr>
          <w:p w14:paraId="5EDE39BC"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rf_2_0_17c (50% Streamflow (</w:t>
            </w:r>
            <w:proofErr w:type="spellStart"/>
            <w:r w:rsidRPr="00E96C9E">
              <w:rPr>
                <w:rFonts w:eastAsia="Times New Roman" w:cs="Times New Roman"/>
                <w:color w:val="000000"/>
                <w:kern w:val="0"/>
                <w:sz w:val="22"/>
                <w:szCs w:val="22"/>
                <w14:ligatures w14:val="none"/>
              </w:rPr>
              <w:t>cfs</w:t>
            </w:r>
            <w:proofErr w:type="spellEnd"/>
            <w:r w:rsidRPr="00E96C9E">
              <w:rPr>
                <w:rFonts w:eastAsia="Times New Roman" w:cs="Times New Roman"/>
                <w:color w:val="000000"/>
                <w:kern w:val="0"/>
                <w:sz w:val="22"/>
                <w:szCs w:val="22"/>
                <w14:ligatures w14:val="none"/>
              </w:rPr>
              <w:t>))</w:t>
            </w:r>
          </w:p>
        </w:tc>
        <w:tc>
          <w:tcPr>
            <w:tcW w:w="866" w:type="pct"/>
            <w:tcBorders>
              <w:top w:val="single" w:sz="6" w:space="0" w:color="000000"/>
              <w:left w:val="single" w:sz="6" w:space="0" w:color="000000"/>
              <w:bottom w:val="single" w:sz="6" w:space="0" w:color="000000"/>
              <w:right w:val="single" w:sz="6" w:space="0" w:color="000000"/>
            </w:tcBorders>
            <w:vAlign w:val="center"/>
            <w:hideMark/>
          </w:tcPr>
          <w:p w14:paraId="0E59C94D" w14:textId="77777777" w:rsidR="008E4358" w:rsidRPr="00E96C9E" w:rsidRDefault="008E4358" w:rsidP="008E4358">
            <w:pPr>
              <w:spacing w:after="0" w:line="240" w:lineRule="auto"/>
              <w:rPr>
                <w:rFonts w:eastAsia="Times New Roman" w:cs="Times New Roman"/>
                <w:kern w:val="0"/>
                <w:sz w:val="22"/>
                <w:szCs w:val="22"/>
                <w14:ligatures w14:val="none"/>
              </w:rPr>
            </w:pPr>
            <w:r w:rsidRPr="00E96C9E">
              <w:rPr>
                <w:rFonts w:eastAsia="Times New Roman" w:cs="Times New Roman"/>
                <w:color w:val="000000"/>
                <w:kern w:val="0"/>
                <w:sz w:val="22"/>
                <w:szCs w:val="22"/>
                <w14:ligatures w14:val="none"/>
              </w:rPr>
              <w:t>Real</w:t>
            </w:r>
          </w:p>
        </w:tc>
        <w:tc>
          <w:tcPr>
            <w:tcW w:w="2291" w:type="pct"/>
            <w:tcBorders>
              <w:top w:val="single" w:sz="6" w:space="0" w:color="000000"/>
              <w:left w:val="single" w:sz="6" w:space="0" w:color="000000"/>
              <w:bottom w:val="single" w:sz="6" w:space="0" w:color="000000"/>
              <w:right w:val="single" w:sz="6" w:space="0" w:color="000000"/>
            </w:tcBorders>
            <w:vAlign w:val="center"/>
            <w:hideMark/>
          </w:tcPr>
          <w:p w14:paraId="258C46F2" w14:textId="586FB3FA" w:rsidR="008E4358" w:rsidRPr="00E96C9E" w:rsidRDefault="005C45F7" w:rsidP="008E4358">
            <w:pPr>
              <w:spacing w:after="0" w:line="240" w:lineRule="auto"/>
              <w:rPr>
                <w:rFonts w:eastAsia="Times New Roman" w:cs="Times New Roman"/>
                <w:kern w:val="0"/>
                <w:sz w:val="22"/>
                <w:szCs w:val="22"/>
                <w14:ligatures w14:val="none"/>
              </w:rPr>
            </w:pPr>
            <w:r>
              <w:rPr>
                <w:rFonts w:eastAsia="Times New Roman" w:cs="Times New Roman"/>
                <w:kern w:val="0"/>
                <w:sz w:val="22"/>
                <w:szCs w:val="22"/>
                <w14:ligatures w14:val="none"/>
              </w:rPr>
              <w:t>50</w:t>
            </w:r>
            <w:r w:rsidRPr="005C45F7">
              <w:rPr>
                <w:rFonts w:eastAsia="Times New Roman" w:cs="Times New Roman"/>
                <w:kern w:val="0"/>
                <w:sz w:val="22"/>
                <w:szCs w:val="22"/>
                <w14:ligatures w14:val="none"/>
              </w:rPr>
              <w:t>% Streamflow (</w:t>
            </w:r>
            <w:proofErr w:type="spellStart"/>
            <w:r w:rsidRPr="005C45F7">
              <w:rPr>
                <w:rFonts w:eastAsia="Times New Roman" w:cs="Times New Roman"/>
                <w:kern w:val="0"/>
                <w:sz w:val="22"/>
                <w:szCs w:val="22"/>
                <w14:ligatures w14:val="none"/>
              </w:rPr>
              <w:t>cfs</w:t>
            </w:r>
            <w:proofErr w:type="spellEnd"/>
            <w:r w:rsidRPr="005C45F7">
              <w:rPr>
                <w:rFonts w:eastAsia="Times New Roman" w:cs="Times New Roman"/>
                <w:kern w:val="0"/>
                <w:sz w:val="22"/>
                <w:szCs w:val="22"/>
                <w14:ligatures w14:val="none"/>
              </w:rPr>
              <w:t>)</w:t>
            </w:r>
          </w:p>
        </w:tc>
      </w:tr>
    </w:tbl>
    <w:p w14:paraId="77F349B8" w14:textId="5DB66EE5" w:rsidR="008E4358" w:rsidRPr="00050021" w:rsidRDefault="00C564B1" w:rsidP="00C564B1">
      <w:pPr>
        <w:spacing w:before="240"/>
      </w:pPr>
      <w:r>
        <w:t xml:space="preserve">Table 4 is the full list of the NWM Flowline dataset that are copied to a bridge profile. </w:t>
      </w:r>
      <w:proofErr w:type="spellStart"/>
      <w:r>
        <w:rPr>
          <w:i/>
          <w:iCs/>
        </w:rPr>
        <w:t>feature_id</w:t>
      </w:r>
      <w:proofErr w:type="spellEnd"/>
      <w:r>
        <w:t xml:space="preserve"> is the unique identifier in the flowline dataset.</w:t>
      </w:r>
      <w:r w:rsidR="00050021">
        <w:t xml:space="preserve"> We use the </w:t>
      </w:r>
      <w:r w:rsidR="00050021">
        <w:rPr>
          <w:i/>
          <w:iCs/>
        </w:rPr>
        <w:t>name</w:t>
      </w:r>
      <w:r w:rsidR="00050021">
        <w:t xml:space="preserve"> attribute to match the river stream name with the name of the feature in SNBI that describes the feature underneath a bridge.</w:t>
      </w:r>
    </w:p>
    <w:p w14:paraId="17F88153" w14:textId="0199024A" w:rsidR="0037227F" w:rsidRDefault="0037227F" w:rsidP="0037227F">
      <w:pPr>
        <w:pStyle w:val="Heading2"/>
        <w:rPr>
          <w:sz w:val="28"/>
          <w:szCs w:val="28"/>
        </w:rPr>
      </w:pPr>
      <w:r w:rsidRPr="00817EFF">
        <w:rPr>
          <w:sz w:val="28"/>
          <w:szCs w:val="28"/>
        </w:rPr>
        <w:t>Bridge-Road-River Attribute Validation using Large Language Model</w:t>
      </w:r>
      <w:r w:rsidR="006839FA">
        <w:rPr>
          <w:sz w:val="28"/>
          <w:szCs w:val="28"/>
        </w:rPr>
        <w:t>s</w:t>
      </w:r>
      <w:r w:rsidRPr="00817EFF">
        <w:rPr>
          <w:sz w:val="28"/>
          <w:szCs w:val="28"/>
        </w:rPr>
        <w:t xml:space="preserve"> (LLM</w:t>
      </w:r>
      <w:r w:rsidR="006839FA">
        <w:rPr>
          <w:sz w:val="28"/>
          <w:szCs w:val="28"/>
        </w:rPr>
        <w:t>s</w:t>
      </w:r>
      <w:r w:rsidRPr="00817EFF">
        <w:rPr>
          <w:sz w:val="28"/>
          <w:szCs w:val="28"/>
        </w:rPr>
        <w:t>)</w:t>
      </w:r>
    </w:p>
    <w:p w14:paraId="41246EC3" w14:textId="7FF3B047" w:rsidR="00B926C4" w:rsidRDefault="006839FA" w:rsidP="00B926C4">
      <w:r>
        <w:t xml:space="preserve">The analytical approach developed for bridge profile identification produced the first version of the bridge profiles for the Houston district. We conducted a preliminary </w:t>
      </w:r>
      <w:r>
        <w:lastRenderedPageBreak/>
        <w:t xml:space="preserve">validation of the results by matching what SNBI says about the bridge and what the bridge profile attributes indicate on the roads it carries and the river streams it crosses. </w:t>
      </w:r>
    </w:p>
    <w:p w14:paraId="21B4764A" w14:textId="6689F696" w:rsidR="006839FA" w:rsidRDefault="006839FA" w:rsidP="006839FA">
      <w:r>
        <w:t xml:space="preserve">Specifically, </w:t>
      </w:r>
      <w:r w:rsidRPr="006839FA">
        <w:t>if a bridge profile has a nearby SNBI bridge point, we tried to match SNBI's </w:t>
      </w:r>
      <w:r w:rsidRPr="006839FA">
        <w:rPr>
          <w:i/>
          <w:iCs/>
        </w:rPr>
        <w:t>FACLTY_CARRD_BY_STRUC</w:t>
      </w:r>
      <w:r w:rsidRPr="006839FA">
        <w:t>, i.e., the road the bridge carries, with an OSM road name. Furthermore, if a bridge profile intersects an NWM flowline, we tried to match SNBI's </w:t>
      </w:r>
      <w:r w:rsidRPr="006839FA">
        <w:rPr>
          <w:i/>
          <w:iCs/>
        </w:rPr>
        <w:t>FEAT_CROSSED</w:t>
      </w:r>
      <w:r w:rsidRPr="006839FA">
        <w:t>, i.e., the river/road under the bridge, with the river stream associated with the NWM record. If both matched, it is highly likely that this bridge profile is indeed a bridge over water. If only the first match is true, at least we know SNBI says consistently about the name of the road that the bridge carries.</w:t>
      </w:r>
    </w:p>
    <w:p w14:paraId="5986E739" w14:textId="05A7E2F2" w:rsidR="00D4102D" w:rsidRDefault="00D4102D" w:rsidP="006839FA">
      <w:r>
        <w:t xml:space="preserve">If done by human beings, this check is costly. We experimented an AI approach at ORNL. </w:t>
      </w:r>
      <w:r w:rsidR="00DD0DCE">
        <w:t xml:space="preserve">A simple agentic AI framework is developed for using LLMs. </w:t>
      </w:r>
      <w:r>
        <w:t xml:space="preserve">A local LLM server is set up at the ORNL Research Cloud using an NVIDIA </w:t>
      </w:r>
      <w:r w:rsidR="00E11788" w:rsidRPr="00E11788">
        <w:t>A100-SXM4-80GB</w:t>
      </w:r>
      <w:r w:rsidR="00E11788">
        <w:t xml:space="preserve"> </w:t>
      </w:r>
      <w:r>
        <w:t>GPU card. Several open LLM models are hosted on the server for the experiment, including:</w:t>
      </w:r>
    </w:p>
    <w:p w14:paraId="695954F0" w14:textId="75B09369" w:rsidR="00D4102D" w:rsidRDefault="00D4102D" w:rsidP="00D4102D">
      <w:pPr>
        <w:pStyle w:val="ListParagraph"/>
        <w:numPr>
          <w:ilvl w:val="0"/>
          <w:numId w:val="11"/>
        </w:numPr>
      </w:pPr>
      <w:r>
        <w:rPr>
          <w:i/>
          <w:iCs/>
        </w:rPr>
        <w:t>gpt-oss:120b</w:t>
      </w:r>
      <w:r>
        <w:t xml:space="preserve">. A model with </w:t>
      </w:r>
      <w:r>
        <w:t>120 billion</w:t>
      </w:r>
      <w:r>
        <w:t xml:space="preserve"> parameters</w:t>
      </w:r>
      <w:r w:rsidR="00DD0DCE">
        <w:t>,</w:t>
      </w:r>
      <w:r>
        <w:t xml:space="preserve"> released</w:t>
      </w:r>
      <w:r w:rsidR="00DD0DCE">
        <w:t xml:space="preserve"> by OpenAI</w:t>
      </w:r>
      <w:r>
        <w:t xml:space="preserve"> in August 2025.</w:t>
      </w:r>
    </w:p>
    <w:p w14:paraId="21FB20BC" w14:textId="63F009B4" w:rsidR="00D4102D" w:rsidRDefault="00DD0DCE" w:rsidP="00D4102D">
      <w:pPr>
        <w:pStyle w:val="ListParagraph"/>
        <w:numPr>
          <w:ilvl w:val="0"/>
          <w:numId w:val="11"/>
        </w:numPr>
      </w:pPr>
      <w:r>
        <w:rPr>
          <w:i/>
          <w:iCs/>
        </w:rPr>
        <w:t>g</w:t>
      </w:r>
      <w:r w:rsidR="00D4102D" w:rsidRPr="00D4102D">
        <w:rPr>
          <w:i/>
          <w:iCs/>
        </w:rPr>
        <w:t>emma4:31b</w:t>
      </w:r>
      <w:r w:rsidR="00D4102D">
        <w:t>. A model with 31 billion parameters</w:t>
      </w:r>
      <w:r>
        <w:t>,</w:t>
      </w:r>
      <w:r w:rsidR="00D4102D">
        <w:t xml:space="preserve"> released </w:t>
      </w:r>
      <w:r>
        <w:t xml:space="preserve">by Google </w:t>
      </w:r>
      <w:r w:rsidR="00D4102D">
        <w:t>in April 2026.</w:t>
      </w:r>
    </w:p>
    <w:p w14:paraId="48EBD7EF" w14:textId="226E7DAB" w:rsidR="00D4102D" w:rsidRPr="006839FA" w:rsidRDefault="00DD0DCE" w:rsidP="00D4102D">
      <w:pPr>
        <w:pStyle w:val="ListParagraph"/>
        <w:numPr>
          <w:ilvl w:val="0"/>
          <w:numId w:val="11"/>
        </w:numPr>
      </w:pPr>
      <w:r>
        <w:rPr>
          <w:i/>
          <w:iCs/>
        </w:rPr>
        <w:t>nemotron-cascade-2:30b</w:t>
      </w:r>
      <w:r>
        <w:t>: A model with 30 billion parameters, released by NVIDIA in March 2026.</w:t>
      </w:r>
      <w:r w:rsidR="00D4102D">
        <w:t xml:space="preserve"> </w:t>
      </w:r>
    </w:p>
    <w:p w14:paraId="6B857993" w14:textId="53DB16C2" w:rsidR="00DD0DCE" w:rsidRPr="00DD0DCE" w:rsidRDefault="00DD0DCE" w:rsidP="00B926C4">
      <w:r>
        <w:t xml:space="preserve">An agent orchestrator </w:t>
      </w:r>
      <w:r w:rsidR="00D33BA1">
        <w:t>was</w:t>
      </w:r>
      <w:r>
        <w:t xml:space="preserve"> coded using Stanford’s </w:t>
      </w:r>
      <w:proofErr w:type="spellStart"/>
      <w:r>
        <w:rPr>
          <w:i/>
          <w:iCs/>
        </w:rPr>
        <w:t>DSPy</w:t>
      </w:r>
      <w:proofErr w:type="spellEnd"/>
      <w:r>
        <w:t xml:space="preserve"> agentic AI framework to control the interactions with backend LLMs and manage the prompt context. </w:t>
      </w:r>
      <w:r w:rsidR="00D33BA1">
        <w:t xml:space="preserve">A python tool was developed to automate the validation process for all the bridge profiles. After initial testing, all three LLMs can be loaded fully on the GPU card, but Google’s Gemma4 outperformed </w:t>
      </w:r>
      <w:proofErr w:type="spellStart"/>
      <w:r w:rsidR="00D33BA1">
        <w:t>gpt-oss</w:t>
      </w:r>
      <w:proofErr w:type="spellEnd"/>
      <w:r w:rsidR="00D33BA1">
        <w:t xml:space="preserve"> and </w:t>
      </w:r>
      <w:proofErr w:type="spellStart"/>
      <w:r w:rsidR="00D33BA1">
        <w:t>nemotron</w:t>
      </w:r>
      <w:proofErr w:type="spellEnd"/>
      <w:r w:rsidR="00D33BA1">
        <w:t>. Therefore, Gemma4 was chosen as the LLM.</w:t>
      </w:r>
    </w:p>
    <w:p w14:paraId="24406F63" w14:textId="3C643657" w:rsidR="006839FA" w:rsidRDefault="00DD0DCE" w:rsidP="00B926C4">
      <w:r>
        <w:t>For each bridge profile, we ask the LLM two questions:</w:t>
      </w:r>
    </w:p>
    <w:p w14:paraId="2C91294E" w14:textId="77777777" w:rsidR="002077CF" w:rsidRDefault="002077CF" w:rsidP="002077CF">
      <w:pPr>
        <w:numPr>
          <w:ilvl w:val="0"/>
          <w:numId w:val="13"/>
        </w:numPr>
      </w:pPr>
      <w:r w:rsidRPr="002077CF">
        <w:t>"This is a standalone question: do you think \"{</w:t>
      </w:r>
      <w:proofErr w:type="spellStart"/>
      <w:r w:rsidRPr="002077CF">
        <w:t>snbi_</w:t>
      </w:r>
      <w:proofErr w:type="gramStart"/>
      <w:r w:rsidRPr="002077CF">
        <w:t>osm</w:t>
      </w:r>
      <w:proofErr w:type="spellEnd"/>
      <w:r w:rsidRPr="002077CF">
        <w:t>}\</w:t>
      </w:r>
      <w:proofErr w:type="gramEnd"/>
      <w:r w:rsidRPr="002077CF">
        <w:t>" and \"{</w:t>
      </w:r>
      <w:proofErr w:type="spellStart"/>
      <w:r w:rsidRPr="002077CF">
        <w:t>osm_</w:t>
      </w:r>
      <w:proofErr w:type="gramStart"/>
      <w:r w:rsidRPr="002077CF">
        <w:t>name</w:t>
      </w:r>
      <w:proofErr w:type="spellEnd"/>
      <w:r w:rsidRPr="002077CF">
        <w:t>}\</w:t>
      </w:r>
      <w:proofErr w:type="gramEnd"/>
      <w:r w:rsidRPr="002077CF">
        <w:t xml:space="preserve">" refer to the same road in Houston, Texas? answer yes or </w:t>
      </w:r>
      <w:proofErr w:type="gramStart"/>
      <w:r w:rsidRPr="002077CF">
        <w:t>no</w:t>
      </w:r>
      <w:proofErr w:type="gramEnd"/>
      <w:r w:rsidRPr="002077CF">
        <w:t xml:space="preserve"> only."</w:t>
      </w:r>
    </w:p>
    <w:p w14:paraId="0ED9C40B" w14:textId="6EB18D93" w:rsidR="002077CF" w:rsidRDefault="002077CF" w:rsidP="002077CF">
      <w:pPr>
        <w:numPr>
          <w:ilvl w:val="0"/>
          <w:numId w:val="13"/>
        </w:numPr>
      </w:pPr>
      <w:r w:rsidRPr="002077CF">
        <w:t>"This is a standalone question: do you think \"{</w:t>
      </w:r>
      <w:proofErr w:type="spellStart"/>
      <w:r w:rsidRPr="002077CF">
        <w:t>snbi_river</w:t>
      </w:r>
      <w:proofErr w:type="spellEnd"/>
      <w:r w:rsidRPr="002077CF">
        <w:t>}\" and \"{</w:t>
      </w:r>
      <w:proofErr w:type="spellStart"/>
      <w:r w:rsidRPr="002077CF">
        <w:t>river_name</w:t>
      </w:r>
      <w:proofErr w:type="spellEnd"/>
      <w:r w:rsidRPr="002077CF">
        <w:t xml:space="preserve">}\" refer to the same river in Houston, Texas? answer yes or </w:t>
      </w:r>
      <w:proofErr w:type="gramStart"/>
      <w:r w:rsidRPr="002077CF">
        <w:t>no</w:t>
      </w:r>
      <w:proofErr w:type="gramEnd"/>
      <w:r w:rsidRPr="002077CF">
        <w:t xml:space="preserve"> only.</w:t>
      </w:r>
    </w:p>
    <w:p w14:paraId="7104AD10" w14:textId="5E833694" w:rsidR="00DD0DCE" w:rsidRPr="00DD0DCE" w:rsidRDefault="002077CF" w:rsidP="002077CF">
      <w:r>
        <w:t xml:space="preserve">Where the value of </w:t>
      </w:r>
      <w:proofErr w:type="spellStart"/>
      <w:r>
        <w:rPr>
          <w:i/>
          <w:iCs/>
        </w:rPr>
        <w:t>snbi_</w:t>
      </w:r>
      <w:r w:rsidRPr="002077CF">
        <w:t>osm</w:t>
      </w:r>
      <w:proofErr w:type="spellEnd"/>
      <w:r>
        <w:t xml:space="preserve"> i</w:t>
      </w:r>
      <w:r w:rsidR="00DD0DCE" w:rsidRPr="002077CF">
        <w:t>s</w:t>
      </w:r>
      <w:r w:rsidR="00DD0DCE" w:rsidRPr="00DD0DCE">
        <w:t xml:space="preserve"> the</w:t>
      </w:r>
      <w:r w:rsidR="00DD0DCE">
        <w:t xml:space="preserve"> road description in</w:t>
      </w:r>
      <w:r w:rsidR="00DD0DCE" w:rsidRPr="00DD0DCE">
        <w:t xml:space="preserve"> SNBI</w:t>
      </w:r>
      <w:r>
        <w:t>’s</w:t>
      </w:r>
      <w:r w:rsidR="00DD0DCE" w:rsidRPr="00DD0DCE">
        <w:t xml:space="preserve"> </w:t>
      </w:r>
      <w:r w:rsidR="00DD0DCE" w:rsidRPr="00DD0DCE">
        <w:rPr>
          <w:i/>
          <w:iCs/>
        </w:rPr>
        <w:t>FACLTY_CARRD_BY_STRUC</w:t>
      </w:r>
      <w:r>
        <w:t xml:space="preserve"> attribute value; </w:t>
      </w:r>
      <w:proofErr w:type="spellStart"/>
      <w:r>
        <w:rPr>
          <w:i/>
          <w:iCs/>
        </w:rPr>
        <w:t>osm_name</w:t>
      </w:r>
      <w:proofErr w:type="spellEnd"/>
      <w:r>
        <w:t xml:space="preserve"> is</w:t>
      </w:r>
      <w:r w:rsidR="00DD0DCE" w:rsidRPr="00DD0DCE">
        <w:t xml:space="preserve"> the </w:t>
      </w:r>
      <w:r>
        <w:t>value of</w:t>
      </w:r>
      <w:r w:rsidR="00DD0DCE" w:rsidRPr="00DD0DCE">
        <w:t xml:space="preserve"> OSM's </w:t>
      </w:r>
      <w:r w:rsidR="00DD0DCE" w:rsidRPr="00DD0DCE">
        <w:rPr>
          <w:i/>
          <w:iCs/>
        </w:rPr>
        <w:t>name</w:t>
      </w:r>
      <w:r>
        <w:t xml:space="preserve"> attribute; </w:t>
      </w:r>
      <w:proofErr w:type="spellStart"/>
      <w:r>
        <w:rPr>
          <w:i/>
          <w:iCs/>
        </w:rPr>
        <w:t>snbi_river</w:t>
      </w:r>
      <w:proofErr w:type="spellEnd"/>
      <w:r>
        <w:t xml:space="preserve"> is the value of</w:t>
      </w:r>
      <w:r w:rsidR="00DD0DCE">
        <w:t xml:space="preserve"> </w:t>
      </w:r>
      <w:r w:rsidR="00DD0DCE" w:rsidRPr="00DD0DCE">
        <w:t>SNBI</w:t>
      </w:r>
      <w:r>
        <w:t>’s</w:t>
      </w:r>
      <w:r w:rsidR="00DD0DCE" w:rsidRPr="00DD0DCE">
        <w:t xml:space="preserve"> </w:t>
      </w:r>
      <w:r w:rsidR="00DD0DCE" w:rsidRPr="00DD0DCE">
        <w:rPr>
          <w:i/>
          <w:iCs/>
        </w:rPr>
        <w:t>FEAT_CROSSED</w:t>
      </w:r>
      <w:r w:rsidR="00DD0DCE" w:rsidRPr="00DD0DCE">
        <w:t xml:space="preserve"> </w:t>
      </w:r>
      <w:r>
        <w:t xml:space="preserve">attribute; and </w:t>
      </w:r>
      <w:proofErr w:type="spellStart"/>
      <w:r>
        <w:rPr>
          <w:i/>
          <w:iCs/>
        </w:rPr>
        <w:t>river_</w:t>
      </w:r>
      <w:r w:rsidRPr="002077CF">
        <w:t>name</w:t>
      </w:r>
      <w:proofErr w:type="spellEnd"/>
      <w:r>
        <w:t xml:space="preserve"> is the value of the</w:t>
      </w:r>
      <w:r w:rsidR="00DD0DCE" w:rsidRPr="00DD0DCE">
        <w:t xml:space="preserve"> </w:t>
      </w:r>
      <w:r w:rsidR="00DD0DCE">
        <w:t>NWM F</w:t>
      </w:r>
      <w:r w:rsidR="00DD0DCE" w:rsidRPr="00DD0DCE">
        <w:t xml:space="preserve">lowline's </w:t>
      </w:r>
      <w:r w:rsidR="00DD0DCE" w:rsidRPr="00DD0DCE">
        <w:rPr>
          <w:i/>
          <w:iCs/>
        </w:rPr>
        <w:t>name</w:t>
      </w:r>
      <w:r>
        <w:t xml:space="preserve"> attribute.</w:t>
      </w:r>
    </w:p>
    <w:p w14:paraId="772FC64D" w14:textId="562450FD" w:rsidR="00DD0DCE" w:rsidRDefault="00DD0DCE" w:rsidP="00B926C4">
      <w:r>
        <w:lastRenderedPageBreak/>
        <w:t xml:space="preserve">To further understand how the answer is derived by LLM, the reasoning mode is turned on to record the reasoning steps in LLM’s model inference. </w:t>
      </w:r>
      <w:r w:rsidR="00D33BA1">
        <w:t>The reasoning log is kept for expert evaluation, too.</w:t>
      </w:r>
    </w:p>
    <w:p w14:paraId="053F760A" w14:textId="77777777" w:rsidR="002077CF" w:rsidRDefault="00E11788" w:rsidP="00B926C4">
      <w:r>
        <w:t>For the Houston district, 8,127 bridge profiles that have an SNBI point association were tested. SNBI road names matched OSM road names for 56.58% of the bridge profiles. SNBI features matched 18.79% river stream names in NWM Flowline data. 15.61% of the profiles have SNBI match both OSM roads and river streams. The low matching rate on river stream names attributes to</w:t>
      </w:r>
      <w:r w:rsidR="002077CF">
        <w:t xml:space="preserve">: 1) a lot of bridges did not find a flowline intersection in the bridge profile detection algorithm, compared to the fact that at least one OSM road has to be associated with a bridge; and 2) </w:t>
      </w:r>
      <w:r>
        <w:t xml:space="preserve">a lot of </w:t>
      </w:r>
      <w:r w:rsidR="002077CF">
        <w:t xml:space="preserve">minor river streams have no name information in NWM Flowline data. </w:t>
      </w:r>
    </w:p>
    <w:p w14:paraId="293026A1" w14:textId="108C6A53" w:rsidR="00D33BA1" w:rsidRDefault="002077CF" w:rsidP="00B926C4">
      <w:r>
        <w:t xml:space="preserve">Regarding the computational performance, </w:t>
      </w:r>
      <w:r w:rsidR="005E086D">
        <w:t>Gemma4 took 12 hours with reasoning, significantly slower than without using reasoning, which took less than one hour.</w:t>
      </w:r>
    </w:p>
    <w:p w14:paraId="67390C97" w14:textId="47B1B0F5" w:rsidR="007E6BB4" w:rsidRDefault="007E6BB4" w:rsidP="00B926C4">
      <w:r>
        <w:t>Our preliminary assessment on the reasoning log suggests that:</w:t>
      </w:r>
    </w:p>
    <w:p w14:paraId="236034DB" w14:textId="73E644EB" w:rsidR="007E6BB4" w:rsidRDefault="007E6BB4" w:rsidP="007E6BB4">
      <w:pPr>
        <w:pStyle w:val="ListParagraph"/>
        <w:numPr>
          <w:ilvl w:val="0"/>
          <w:numId w:val="14"/>
        </w:numPr>
      </w:pPr>
      <w:r>
        <w:t xml:space="preserve">The most recent LLM advances may become a promising solution to help automate the validation of the bridge profile. Specifically, LLM learned how to map common road names recorded in OSM and the road code in SNBI. For example, Gemma4 thought the OSM road </w:t>
      </w:r>
      <w:r w:rsidRPr="007E6BB4">
        <w:t>North Grand Parkway West</w:t>
      </w:r>
      <w:r>
        <w:t xml:space="preserve"> is the same as the SNBI road description SH 99 NB by reasoning that: 1) SH 99 is state highway 99, north bound; 2) SH 99 is the state highway designation for the Grand Parkway in Houston; and 3) North Grand Parkway West also matches the NB direction information.</w:t>
      </w:r>
    </w:p>
    <w:p w14:paraId="5DCDAF39" w14:textId="79E683DE" w:rsidR="007E6BB4" w:rsidRDefault="007E6BB4" w:rsidP="007E6BB4">
      <w:pPr>
        <w:pStyle w:val="ListParagraph"/>
        <w:numPr>
          <w:ilvl w:val="0"/>
          <w:numId w:val="14"/>
        </w:numPr>
      </w:pPr>
      <w:r>
        <w:t>We should not trust LLM’s assessment until thorough investigation by domain experts. Even when the reasoning seemed “making sense”, we do not have domain knowledge about roads and bridges and cannot verify whether LLM’s output is correct or not.</w:t>
      </w:r>
    </w:p>
    <w:p w14:paraId="799199E8" w14:textId="45EBC514" w:rsidR="007E6BB4" w:rsidRDefault="007E6BB4" w:rsidP="007E6BB4">
      <w:pPr>
        <w:pStyle w:val="ListParagraph"/>
        <w:numPr>
          <w:ilvl w:val="0"/>
          <w:numId w:val="14"/>
        </w:numPr>
      </w:pPr>
      <w:r>
        <w:t xml:space="preserve">There are data errors or inaccuracy in SNBI, OSM, and Flowline data that LLMs </w:t>
      </w:r>
      <w:r w:rsidR="00765741">
        <w:t>have no way to know and thus may lead to wrong decisions. These errors, unfortunately, need to be fixed following a QC process that is difficult to automate.</w:t>
      </w:r>
    </w:p>
    <w:p w14:paraId="3CB9B26B" w14:textId="5D3B1D04" w:rsidR="00765741" w:rsidRPr="00B926C4" w:rsidRDefault="00765741" w:rsidP="00765741">
      <w:r>
        <w:t>Appendix A documents our findings in more details.</w:t>
      </w:r>
    </w:p>
    <w:p w14:paraId="2C80D764" w14:textId="446A9A2F" w:rsidR="0037227F" w:rsidRDefault="0037227F" w:rsidP="0037227F">
      <w:pPr>
        <w:pStyle w:val="Heading1"/>
        <w:rPr>
          <w:sz w:val="36"/>
          <w:szCs w:val="36"/>
        </w:rPr>
      </w:pPr>
      <w:r w:rsidRPr="00817EFF">
        <w:rPr>
          <w:sz w:val="36"/>
          <w:szCs w:val="36"/>
        </w:rPr>
        <w:t>Next Steps</w:t>
      </w:r>
    </w:p>
    <w:p w14:paraId="1C5B880F" w14:textId="655C2E35" w:rsidR="006839FA" w:rsidRDefault="006839FA" w:rsidP="006839FA">
      <w:pPr>
        <w:pStyle w:val="ListParagraph"/>
        <w:numPr>
          <w:ilvl w:val="0"/>
          <w:numId w:val="9"/>
        </w:numPr>
      </w:pPr>
      <w:r>
        <w:t>We are running the bridge profile computation process for the entire state of Texas. The code version used in this run is Alpha 10 (internal review).</w:t>
      </w:r>
    </w:p>
    <w:p w14:paraId="3E70C1BD" w14:textId="2032FB89" w:rsidR="006839FA" w:rsidRDefault="006839FA" w:rsidP="006839FA">
      <w:pPr>
        <w:pStyle w:val="ListParagraph"/>
        <w:numPr>
          <w:ilvl w:val="0"/>
          <w:numId w:val="9"/>
        </w:numPr>
      </w:pPr>
      <w:r>
        <w:t xml:space="preserve">The evaluation of the approach and the output bridge profiles </w:t>
      </w:r>
      <w:proofErr w:type="gramStart"/>
      <w:r>
        <w:t>needs</w:t>
      </w:r>
      <w:proofErr w:type="gramEnd"/>
      <w:r>
        <w:t xml:space="preserve"> to engage thorough investigation from transportation experts, particularly on:</w:t>
      </w:r>
    </w:p>
    <w:p w14:paraId="15ED3CCD" w14:textId="7BADAE89" w:rsidR="006839FA" w:rsidRDefault="006839FA" w:rsidP="006839FA">
      <w:pPr>
        <w:pStyle w:val="ListParagraph"/>
        <w:numPr>
          <w:ilvl w:val="1"/>
          <w:numId w:val="9"/>
        </w:numPr>
      </w:pPr>
      <w:r>
        <w:lastRenderedPageBreak/>
        <w:t>The baseline detection algorithm and the configuration of the algorithm parameters;</w:t>
      </w:r>
    </w:p>
    <w:p w14:paraId="591FB94F" w14:textId="52ECB070" w:rsidR="006839FA" w:rsidRDefault="006839FA" w:rsidP="006839FA">
      <w:pPr>
        <w:pStyle w:val="ListParagraph"/>
        <w:numPr>
          <w:ilvl w:val="1"/>
          <w:numId w:val="9"/>
        </w:numPr>
      </w:pPr>
      <w:r>
        <w:t>The correctness of the AI-assisted classification of SNBI points over water; and</w:t>
      </w:r>
    </w:p>
    <w:p w14:paraId="06636373" w14:textId="50689AF9" w:rsidR="006839FA" w:rsidRDefault="006839FA" w:rsidP="006839FA">
      <w:pPr>
        <w:pStyle w:val="ListParagraph"/>
        <w:numPr>
          <w:ilvl w:val="1"/>
          <w:numId w:val="9"/>
        </w:numPr>
      </w:pPr>
      <w:r>
        <w:t>The correctness of the name matching between SNBI and OSM/Flowline.</w:t>
      </w:r>
    </w:p>
    <w:p w14:paraId="2F85EB1C" w14:textId="7185238E" w:rsidR="006839FA" w:rsidRDefault="006839FA" w:rsidP="006839FA">
      <w:pPr>
        <w:pStyle w:val="ListParagraph"/>
        <w:numPr>
          <w:ilvl w:val="0"/>
          <w:numId w:val="9"/>
        </w:numPr>
      </w:pPr>
      <w:r>
        <w:t>Based on the evaluation feedback, develop a Beta version of the workflow and compute for the entire state.</w:t>
      </w:r>
    </w:p>
    <w:p w14:paraId="6BAB5AB7" w14:textId="13CF36D2" w:rsidR="00765741" w:rsidRDefault="00765741" w:rsidP="00765741">
      <w:pPr>
        <w:pStyle w:val="Heading1"/>
        <w:rPr>
          <w:sz w:val="36"/>
          <w:szCs w:val="36"/>
        </w:rPr>
      </w:pPr>
      <w:r w:rsidRPr="00765741">
        <w:rPr>
          <w:sz w:val="36"/>
          <w:szCs w:val="36"/>
        </w:rPr>
        <w:t>Appendix A: Examples of LLM Reasoning</w:t>
      </w:r>
    </w:p>
    <w:p w14:paraId="68406CF6" w14:textId="04BF12A3" w:rsidR="00765741" w:rsidRDefault="00765741" w:rsidP="00765741">
      <w:r>
        <w:t>Reasoning examples in which LLM thinks SNBI matches OSM/Flowline names:</w:t>
      </w:r>
    </w:p>
    <w:p w14:paraId="4C8D2C7A"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09:53:48,220 -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414,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FM 1128,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North Masters Street, match? yes, answer: yes, reasoning: FM 1128 is the official Texas Department of Transportation designation for the road known locally as Masters Road (or North Masters Road) in the Houston/Harris County area.</w:t>
      </w:r>
    </w:p>
    <w:p w14:paraId="5EF01A69"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09:54:43,909 -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425,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IH 610,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East Loop North, match? yes, answer: yes, reasoning: IH 610 is the loop highway that encircles downtown Houston. "East Loop North" is a specific segment or designation for a portion of that same highway (Interstate 610). Therefore, they refer to the same road.</w:t>
      </w:r>
    </w:p>
    <w:p w14:paraId="3C322309"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09:55:30,115 -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431,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CR 143,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xml:space="preserve">: Pearland Sites Road, match? yes, answer: yes, reasoning: Pearland Sites Road </w:t>
      </w:r>
      <w:proofErr w:type="gramStart"/>
      <w:r w:rsidRPr="00765741">
        <w:rPr>
          <w:rFonts w:ascii="Consolas" w:hAnsi="Consolas" w:cs="Consolas"/>
          <w:sz w:val="22"/>
          <w:szCs w:val="22"/>
        </w:rPr>
        <w:t>is located in</w:t>
      </w:r>
      <w:proofErr w:type="gramEnd"/>
      <w:r w:rsidRPr="00765741">
        <w:rPr>
          <w:rFonts w:ascii="Consolas" w:hAnsi="Consolas" w:cs="Consolas"/>
          <w:sz w:val="22"/>
          <w:szCs w:val="22"/>
        </w:rPr>
        <w:t xml:space="preserve"> Brazoria County, Texas, and is designated as County Road 143 (CR 143).</w:t>
      </w:r>
    </w:p>
    <w:p w14:paraId="6A76D188"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09:55:52,029 -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435,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ELDRIDGE RD SB,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North Eldridge Parkway, match? yes, answer: yes, reasoning: In Houston, Texas, "North Eldridge Parkway" is a major thoroughfare. In many mapping systems, traffic reports, and local usage, it is frequently referred to as "Eldridge Rd." The "SB" in "ELDRIDGE RD SB" simply denotes the "Southbound" direction of the road. Therefore, they refer to the same physical road.</w:t>
      </w:r>
    </w:p>
    <w:p w14:paraId="6B513043"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10:40:46,620 -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778,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IH 69 / US 59 SBFR,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xml:space="preserve">: Southwest Freeway Frontage Road, match? yes, answer: yes, reasoning: "IH 69 / US 59" is the highway designation for the road commonly known as the "Southwest Freeway" in Houston, Texas. "SBFR" stands for "Southbound Frontage Road." Therefore, "IH 69 / US 59 SBFR" specifically refers to the southbound frontage road of </w:t>
      </w:r>
      <w:r w:rsidRPr="00765741">
        <w:rPr>
          <w:rFonts w:ascii="Consolas" w:hAnsi="Consolas" w:cs="Consolas"/>
          <w:sz w:val="22"/>
          <w:szCs w:val="22"/>
        </w:rPr>
        <w:lastRenderedPageBreak/>
        <w:t>the Southwest Freeway. Both terms describe the same physical road infrastructure.</w:t>
      </w:r>
    </w:p>
    <w:p w14:paraId="347FB631"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09:57:54,772 -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443,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SH 99 NB,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North Grand Parkway West, match? yes, answer: yes, reasoning: SH 99 is the state highway designation for the Grand Parkway in the Houston, Texas area. "SH 99 NB" refers to the Northbound direction of this highway, and "North Grand Parkway West" refers to a specific section of the same road. Therefore, they refer to the same road.</w:t>
      </w:r>
    </w:p>
    <w:p w14:paraId="227D4A66"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09:58:32,970 -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451,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BW 8 WBFR,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North Sam Houston Parkway East, match? yes, answer: yes, reasoning: "BW 8" is a common abbreviation for Beltway 8, which is the official name of the Sam Houston Parkway in Houston, Texas. "WBFR" typically stands for "Westbound Frontage Road." Therefore, "BW 8 WBFR" refers to the westbound frontage road of Beltway 8, and "North Sam Houston Parkway East" refers to a specific section of that same highway system. Both refer to the same road infrastructure.</w:t>
      </w:r>
    </w:p>
    <w:p w14:paraId="3B9BE14E"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10:04:48,658 -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501,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IH 45 NBML,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Gulf Freeway, match? yes, answer: yes, reasoning: "IH 45" refers to Interstate 45, which is locally known as the "Gulf Freeway" in Houston, Texas. "NBML" stands for North Bound Main Lanes, which is a specific part of that road. Therefore, they refer to the same road.</w:t>
      </w:r>
    </w:p>
    <w:p w14:paraId="661F344B" w14:textId="77777777" w:rsidR="00765741" w:rsidRPr="00765741" w:rsidRDefault="00765741" w:rsidP="00765741">
      <w:pPr>
        <w:numPr>
          <w:ilvl w:val="0"/>
          <w:numId w:val="15"/>
        </w:numPr>
        <w:rPr>
          <w:rFonts w:ascii="Consolas" w:hAnsi="Consolas" w:cs="Consolas"/>
          <w:sz w:val="22"/>
          <w:szCs w:val="22"/>
        </w:rPr>
      </w:pPr>
      <w:r w:rsidRPr="00765741">
        <w:rPr>
          <w:rFonts w:ascii="Consolas" w:hAnsi="Consolas" w:cs="Consolas"/>
          <w:sz w:val="22"/>
          <w:szCs w:val="22"/>
        </w:rPr>
        <w:t xml:space="preserve">2026-04-07 10:06:25,905 -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512,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SH 288 SB,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Nolan Ryan Expressway, match? yes, answer: yes, reasoning: State Highway 288 (SH 288) in Houston, Texas, is commonly known as the Nolan Ryan Expressway. "SB" simply indicates the southbound direction of that highway. Therefore, they refer to the same road.</w:t>
      </w:r>
    </w:p>
    <w:p w14:paraId="5625FB9C" w14:textId="77777777" w:rsidR="00765741" w:rsidRPr="00765741" w:rsidRDefault="00765741" w:rsidP="00765741">
      <w:pPr>
        <w:numPr>
          <w:ilvl w:val="0"/>
          <w:numId w:val="15"/>
        </w:numPr>
      </w:pPr>
      <w:r w:rsidRPr="00765741">
        <w:rPr>
          <w:rFonts w:ascii="Consolas" w:hAnsi="Consolas" w:cs="Consolas"/>
          <w:sz w:val="22"/>
          <w:szCs w:val="22"/>
        </w:rPr>
        <w:t xml:space="preserve">2026-04-07 10:08:16,215 -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531,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BW 8 EB CONN A,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North Sam Houston Parkway East, match? yes, answer: yes, reasoning: "BW 8" is a common abbreviation for Beltway 8, which is the official name for the Sam Houston Parkway in Houston, Texas. "EB" stands for Eastbound, and "CONN A" refers to a specific connector on that road. Therefore, both terms refer to the same road infrastructure</w:t>
      </w:r>
      <w:r w:rsidRPr="00765741">
        <w:t>.</w:t>
      </w:r>
    </w:p>
    <w:p w14:paraId="25801B2B" w14:textId="6EA4B6D7" w:rsidR="00765741" w:rsidRDefault="00765741" w:rsidP="00765741">
      <w:r>
        <w:t>Examples that we think LLM misclassified:</w:t>
      </w:r>
    </w:p>
    <w:p w14:paraId="5146ABF9" w14:textId="77777777" w:rsidR="00765741" w:rsidRPr="00765741" w:rsidRDefault="00765741" w:rsidP="00765741">
      <w:pPr>
        <w:numPr>
          <w:ilvl w:val="0"/>
          <w:numId w:val="17"/>
        </w:numPr>
        <w:rPr>
          <w:rFonts w:ascii="Consolas" w:hAnsi="Consolas" w:cs="Consolas"/>
          <w:sz w:val="22"/>
          <w:szCs w:val="22"/>
        </w:rPr>
      </w:pPr>
      <w:r w:rsidRPr="00765741">
        <w:rPr>
          <w:rFonts w:ascii="Consolas" w:hAnsi="Consolas" w:cs="Consolas"/>
          <w:sz w:val="22"/>
          <w:szCs w:val="22"/>
        </w:rPr>
        <w:t xml:space="preserve">2026-04-07 09:42:19,367 - INFO - RIVER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1, </w:t>
      </w:r>
      <w:proofErr w:type="spellStart"/>
      <w:r w:rsidRPr="00765741">
        <w:rPr>
          <w:rFonts w:ascii="Consolas" w:hAnsi="Consolas" w:cs="Consolas"/>
          <w:sz w:val="22"/>
          <w:szCs w:val="22"/>
        </w:rPr>
        <w:t>snbi_river</w:t>
      </w:r>
      <w:proofErr w:type="spellEnd"/>
      <w:r w:rsidRPr="00765741">
        <w:rPr>
          <w:rFonts w:ascii="Consolas" w:hAnsi="Consolas" w:cs="Consolas"/>
          <w:sz w:val="22"/>
          <w:szCs w:val="22"/>
        </w:rPr>
        <w:t xml:space="preserve">: VINCE BAYOU TRIBUTARY, </w:t>
      </w:r>
      <w:proofErr w:type="spellStart"/>
      <w:r w:rsidRPr="00765741">
        <w:rPr>
          <w:rFonts w:ascii="Consolas" w:hAnsi="Consolas" w:cs="Consolas"/>
          <w:sz w:val="22"/>
          <w:szCs w:val="22"/>
        </w:rPr>
        <w:t>river_name</w:t>
      </w:r>
      <w:proofErr w:type="spellEnd"/>
      <w:r w:rsidRPr="00765741">
        <w:rPr>
          <w:rFonts w:ascii="Consolas" w:hAnsi="Consolas" w:cs="Consolas"/>
          <w:sz w:val="22"/>
          <w:szCs w:val="22"/>
        </w:rPr>
        <w:t xml:space="preserve">: Vince Bayou, match? </w:t>
      </w:r>
      <w:proofErr w:type="spellStart"/>
      <w:r w:rsidRPr="00765741">
        <w:rPr>
          <w:rFonts w:ascii="Consolas" w:hAnsi="Consolas" w:cs="Consolas"/>
          <w:sz w:val="22"/>
          <w:szCs w:val="22"/>
        </w:rPr>
        <w:t>no</w:t>
      </w:r>
      <w:proofErr w:type="spellEnd"/>
      <w:r w:rsidRPr="00765741">
        <w:rPr>
          <w:rFonts w:ascii="Consolas" w:hAnsi="Consolas" w:cs="Consolas"/>
          <w:sz w:val="22"/>
          <w:szCs w:val="22"/>
        </w:rPr>
        <w:t xml:space="preserve">, answer: no, </w:t>
      </w:r>
      <w:r w:rsidRPr="00765741">
        <w:rPr>
          <w:rFonts w:ascii="Consolas" w:hAnsi="Consolas" w:cs="Consolas"/>
          <w:sz w:val="22"/>
          <w:szCs w:val="22"/>
        </w:rPr>
        <w:lastRenderedPageBreak/>
        <w:t>reasoning: A tributary is a stream or river that flows into a larger stream or main stem river. Therefore, a "Vince Bayou Tributary" is a separate branch that feeds into "Vince Bayou," meaning they are not the same entity.</w:t>
      </w:r>
    </w:p>
    <w:p w14:paraId="1F404AA6" w14:textId="77777777" w:rsidR="00765741" w:rsidRPr="00765741" w:rsidRDefault="00765741" w:rsidP="00765741">
      <w:pPr>
        <w:numPr>
          <w:ilvl w:val="0"/>
          <w:numId w:val="17"/>
        </w:numPr>
        <w:rPr>
          <w:rFonts w:ascii="Consolas" w:hAnsi="Consolas" w:cs="Consolas"/>
          <w:sz w:val="22"/>
          <w:szCs w:val="22"/>
        </w:rPr>
      </w:pPr>
      <w:r w:rsidRPr="00765741">
        <w:rPr>
          <w:rFonts w:ascii="Consolas" w:hAnsi="Consolas" w:cs="Consolas"/>
          <w:sz w:val="22"/>
          <w:szCs w:val="22"/>
        </w:rPr>
        <w:t xml:space="preserve">2026-04-07 15:33:34,537 -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3831,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IH 45 SB / BW 8 WB,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xml:space="preserve">: North Freeway, match? </w:t>
      </w:r>
      <w:proofErr w:type="spellStart"/>
      <w:r w:rsidRPr="00765741">
        <w:rPr>
          <w:rFonts w:ascii="Consolas" w:hAnsi="Consolas" w:cs="Consolas"/>
          <w:sz w:val="22"/>
          <w:szCs w:val="22"/>
        </w:rPr>
        <w:t>no</w:t>
      </w:r>
      <w:proofErr w:type="spellEnd"/>
      <w:r w:rsidRPr="00765741">
        <w:rPr>
          <w:rFonts w:ascii="Consolas" w:hAnsi="Consolas" w:cs="Consolas"/>
          <w:sz w:val="22"/>
          <w:szCs w:val="22"/>
        </w:rPr>
        <w:t>, answer: no, reasoning: "North Freeway" is the common local name for Interstate 45 (I-45) in Houston, Texas. The string "IH 45 SB / BW 8 WB" refers to a specific intersection or interchange between Interstate 45 Southbound and Beltway 8 Westbound. Because Beltway 8 is a distinct road from I-45, the combination of the two does not refer to the same single road as the "North Freeway."</w:t>
      </w:r>
    </w:p>
    <w:p w14:paraId="007C77F5" w14:textId="77777777" w:rsidR="00765741" w:rsidRPr="00765741" w:rsidRDefault="00765741" w:rsidP="00765741">
      <w:pPr>
        <w:numPr>
          <w:ilvl w:val="0"/>
          <w:numId w:val="17"/>
        </w:numPr>
      </w:pPr>
      <w:r w:rsidRPr="00765741">
        <w:rPr>
          <w:rFonts w:ascii="Consolas" w:hAnsi="Consolas" w:cs="Consolas"/>
          <w:sz w:val="22"/>
          <w:szCs w:val="22"/>
        </w:rPr>
        <w:t xml:space="preserve">2026-04-07 15:33:42,983 -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3834,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25TH AVENUE N,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xml:space="preserve">: 25th Avenue, match? </w:t>
      </w:r>
      <w:proofErr w:type="spellStart"/>
      <w:r w:rsidRPr="00765741">
        <w:rPr>
          <w:rFonts w:ascii="Consolas" w:hAnsi="Consolas" w:cs="Consolas"/>
          <w:sz w:val="22"/>
          <w:szCs w:val="22"/>
        </w:rPr>
        <w:t>no</w:t>
      </w:r>
      <w:proofErr w:type="spellEnd"/>
      <w:r w:rsidRPr="00765741">
        <w:rPr>
          <w:rFonts w:ascii="Consolas" w:hAnsi="Consolas" w:cs="Consolas"/>
          <w:sz w:val="22"/>
          <w:szCs w:val="22"/>
        </w:rPr>
        <w:t>, answer: no, reasoning: In address normalization and geographic data, a cardinal direction (such as "N" for North) is a significant modifier. In a large city like Houston, Texas, the presence of a directional suffix typically distinguishes one road from another (e.g., 25th Avenue North vs. 25th Avenue South, or a specific 25th Avenue North vs. a general 25th Avenue). Because "25TH AVENUE N" contains a specific directional identifier that "25th Avenue" lacks, they are not considered the same road in a strict identification context</w:t>
      </w:r>
      <w:r w:rsidRPr="00765741">
        <w:t>.</w:t>
      </w:r>
    </w:p>
    <w:p w14:paraId="75449DE8" w14:textId="71B7FB14" w:rsidR="00765741" w:rsidRDefault="00765741" w:rsidP="00765741">
      <w:r>
        <w:t>Examples that we think too good to be true, possible due to LLM hallucination:</w:t>
      </w:r>
    </w:p>
    <w:p w14:paraId="42E8D8D0" w14:textId="77777777" w:rsidR="00765741" w:rsidRPr="00765741" w:rsidRDefault="00765741" w:rsidP="00765741">
      <w:pPr>
        <w:numPr>
          <w:ilvl w:val="0"/>
          <w:numId w:val="18"/>
        </w:numPr>
        <w:rPr>
          <w:rFonts w:ascii="Consolas" w:hAnsi="Consolas" w:cs="Consolas"/>
          <w:sz w:val="22"/>
          <w:szCs w:val="22"/>
        </w:rPr>
      </w:pPr>
      <w:r w:rsidRPr="00765741">
        <w:rPr>
          <w:rFonts w:ascii="Consolas" w:hAnsi="Consolas" w:cs="Consolas"/>
          <w:sz w:val="22"/>
          <w:szCs w:val="22"/>
        </w:rPr>
        <w:t xml:space="preserve">2026-04-07 15:55:57,814 -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4072,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FM 525,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West Hardy Road, match? yes, answer: yes, reasoning: FM 525 is the official Texas Department of Transportation (TxDOT) designation for Hardy Road in the Houston area. Therefore, they refer to the same road.</w:t>
      </w:r>
    </w:p>
    <w:p w14:paraId="79D27262" w14:textId="77777777" w:rsidR="00765741" w:rsidRPr="00765741" w:rsidRDefault="00765741" w:rsidP="00765741">
      <w:pPr>
        <w:numPr>
          <w:ilvl w:val="0"/>
          <w:numId w:val="18"/>
        </w:numPr>
      </w:pPr>
      <w:r w:rsidRPr="00765741">
        <w:rPr>
          <w:rFonts w:ascii="Consolas" w:hAnsi="Consolas" w:cs="Consolas"/>
          <w:sz w:val="22"/>
          <w:szCs w:val="22"/>
        </w:rPr>
        <w:t xml:space="preserve">2026-04-07 15:55:57,815 - INFO - ROAD MATCH </w:t>
      </w:r>
      <w:proofErr w:type="spellStart"/>
      <w:r w:rsidRPr="00765741">
        <w:rPr>
          <w:rFonts w:ascii="Consolas" w:hAnsi="Consolas" w:cs="Consolas"/>
          <w:sz w:val="22"/>
          <w:szCs w:val="22"/>
        </w:rPr>
        <w:t>bridge_id</w:t>
      </w:r>
      <w:proofErr w:type="spellEnd"/>
      <w:r w:rsidRPr="00765741">
        <w:rPr>
          <w:rFonts w:ascii="Consolas" w:hAnsi="Consolas" w:cs="Consolas"/>
          <w:sz w:val="22"/>
          <w:szCs w:val="22"/>
        </w:rPr>
        <w:t xml:space="preserve">: 4072, </w:t>
      </w:r>
      <w:proofErr w:type="spellStart"/>
      <w:r w:rsidRPr="00765741">
        <w:rPr>
          <w:rFonts w:ascii="Consolas" w:hAnsi="Consolas" w:cs="Consolas"/>
          <w:sz w:val="22"/>
          <w:szCs w:val="22"/>
        </w:rPr>
        <w:t>snbi_osm</w:t>
      </w:r>
      <w:proofErr w:type="spellEnd"/>
      <w:r w:rsidRPr="00765741">
        <w:rPr>
          <w:rFonts w:ascii="Consolas" w:hAnsi="Consolas" w:cs="Consolas"/>
          <w:sz w:val="22"/>
          <w:szCs w:val="22"/>
        </w:rPr>
        <w:t xml:space="preserve">: FM 525, </w:t>
      </w:r>
      <w:proofErr w:type="spellStart"/>
      <w:r w:rsidRPr="00765741">
        <w:rPr>
          <w:rFonts w:ascii="Consolas" w:hAnsi="Consolas" w:cs="Consolas"/>
          <w:sz w:val="22"/>
          <w:szCs w:val="22"/>
        </w:rPr>
        <w:t>osm_name</w:t>
      </w:r>
      <w:proofErr w:type="spellEnd"/>
      <w:r w:rsidRPr="00765741">
        <w:rPr>
          <w:rFonts w:ascii="Consolas" w:hAnsi="Consolas" w:cs="Consolas"/>
          <w:sz w:val="22"/>
          <w:szCs w:val="22"/>
        </w:rPr>
        <w:t>: Aldine Bender Road, match? yes, answer: yes, reasoning: FM 525 (Farm to Market Road 525) is the official Texas Department of Transportation designation for the road known locally as Aldine Bender Road in the Houston/Harris County area</w:t>
      </w:r>
      <w:r w:rsidRPr="00765741">
        <w:t>.</w:t>
      </w:r>
    </w:p>
    <w:p w14:paraId="332F5BE5" w14:textId="77777777" w:rsidR="00765741" w:rsidRPr="00765741" w:rsidRDefault="00765741" w:rsidP="00765741"/>
    <w:p w14:paraId="330F15D6" w14:textId="3B450FD9" w:rsidR="00765741" w:rsidRDefault="001156DB" w:rsidP="001156DB">
      <w:pPr>
        <w:spacing w:after="0"/>
        <w:jc w:val="center"/>
      </w:pPr>
      <w:r w:rsidRPr="001156DB">
        <w:lastRenderedPageBreak/>
        <w:drawing>
          <wp:inline distT="0" distB="0" distL="0" distR="0" wp14:anchorId="637DDE8F" wp14:editId="20B4BF0A">
            <wp:extent cx="5943600" cy="3959860"/>
            <wp:effectExtent l="0" t="0" r="0" b="2540"/>
            <wp:docPr id="482086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86588" name=""/>
                    <pic:cNvPicPr/>
                  </pic:nvPicPr>
                  <pic:blipFill>
                    <a:blip r:embed="rId17"/>
                    <a:stretch>
                      <a:fillRect/>
                    </a:stretch>
                  </pic:blipFill>
                  <pic:spPr>
                    <a:xfrm>
                      <a:off x="0" y="0"/>
                      <a:ext cx="5943600" cy="3959860"/>
                    </a:xfrm>
                    <a:prstGeom prst="rect">
                      <a:avLst/>
                    </a:prstGeom>
                  </pic:spPr>
                </pic:pic>
              </a:graphicData>
            </a:graphic>
          </wp:inline>
        </w:drawing>
      </w:r>
    </w:p>
    <w:p w14:paraId="3606B207" w14:textId="760AD684" w:rsidR="00765741" w:rsidRPr="00765741" w:rsidRDefault="00765741" w:rsidP="00765741">
      <w:pPr>
        <w:jc w:val="center"/>
      </w:pPr>
      <w:r>
        <w:t xml:space="preserve">Figure </w:t>
      </w:r>
      <w:r w:rsidR="001156DB">
        <w:t>A-1. A data error in SNBI</w:t>
      </w:r>
    </w:p>
    <w:p w14:paraId="071133E5" w14:textId="73AD446A" w:rsidR="0037227F" w:rsidRDefault="001156DB">
      <w:r>
        <w:t xml:space="preserve">When there is a data error in data sources, LLM makes a wrong decision consequently. In Figure A-1, when reasoning about name matching between an SNBI point (the red circle) and a bridge profile on the river stream name, SNBI record shows the feature that the bridge crosses is JONES CREEK, while in NWM Flowline data, the river stream name is Oyster Creek. Therefore, the matching failed. However, this is due to a subtle </w:t>
      </w:r>
      <w:proofErr w:type="gramStart"/>
      <w:r>
        <w:t>mis-labelling</w:t>
      </w:r>
      <w:proofErr w:type="gramEnd"/>
      <w:r>
        <w:t xml:space="preserve"> in SNBI. We can see that the bridge is very close to the confluence where Jones Creek joins Oyster Creek. The bridge is over Oyster Creek but incorrectly recorded Jones Creek as the feature underneath. This scenario is difficult to resolve in an automated way.</w:t>
      </w:r>
    </w:p>
    <w:p w14:paraId="74472FA5" w14:textId="77777777" w:rsidR="0037227F" w:rsidRDefault="0037227F"/>
    <w:sectPr w:rsidR="0037227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10002FF" w:usb1="4000FCFF" w:usb2="00000009"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C7C6B"/>
    <w:multiLevelType w:val="hybridMultilevel"/>
    <w:tmpl w:val="E9D05932"/>
    <w:lvl w:ilvl="0" w:tplc="6D4C6848">
      <w:start w:val="1"/>
      <w:numFmt w:val="bullet"/>
      <w:lvlText w:val="•"/>
      <w:lvlJc w:val="left"/>
      <w:pPr>
        <w:tabs>
          <w:tab w:val="num" w:pos="720"/>
        </w:tabs>
        <w:ind w:left="720" w:hanging="360"/>
      </w:pPr>
      <w:rPr>
        <w:rFonts w:ascii="Arial" w:hAnsi="Arial" w:hint="default"/>
      </w:rPr>
    </w:lvl>
    <w:lvl w:ilvl="1" w:tplc="1606476E" w:tentative="1">
      <w:start w:val="1"/>
      <w:numFmt w:val="bullet"/>
      <w:lvlText w:val="•"/>
      <w:lvlJc w:val="left"/>
      <w:pPr>
        <w:tabs>
          <w:tab w:val="num" w:pos="1440"/>
        </w:tabs>
        <w:ind w:left="1440" w:hanging="360"/>
      </w:pPr>
      <w:rPr>
        <w:rFonts w:ascii="Arial" w:hAnsi="Arial" w:hint="default"/>
      </w:rPr>
    </w:lvl>
    <w:lvl w:ilvl="2" w:tplc="CCD45D6E" w:tentative="1">
      <w:start w:val="1"/>
      <w:numFmt w:val="bullet"/>
      <w:lvlText w:val="•"/>
      <w:lvlJc w:val="left"/>
      <w:pPr>
        <w:tabs>
          <w:tab w:val="num" w:pos="2160"/>
        </w:tabs>
        <w:ind w:left="2160" w:hanging="360"/>
      </w:pPr>
      <w:rPr>
        <w:rFonts w:ascii="Arial" w:hAnsi="Arial" w:hint="default"/>
      </w:rPr>
    </w:lvl>
    <w:lvl w:ilvl="3" w:tplc="975C456A" w:tentative="1">
      <w:start w:val="1"/>
      <w:numFmt w:val="bullet"/>
      <w:lvlText w:val="•"/>
      <w:lvlJc w:val="left"/>
      <w:pPr>
        <w:tabs>
          <w:tab w:val="num" w:pos="2880"/>
        </w:tabs>
        <w:ind w:left="2880" w:hanging="360"/>
      </w:pPr>
      <w:rPr>
        <w:rFonts w:ascii="Arial" w:hAnsi="Arial" w:hint="default"/>
      </w:rPr>
    </w:lvl>
    <w:lvl w:ilvl="4" w:tplc="8214A382" w:tentative="1">
      <w:start w:val="1"/>
      <w:numFmt w:val="bullet"/>
      <w:lvlText w:val="•"/>
      <w:lvlJc w:val="left"/>
      <w:pPr>
        <w:tabs>
          <w:tab w:val="num" w:pos="3600"/>
        </w:tabs>
        <w:ind w:left="3600" w:hanging="360"/>
      </w:pPr>
      <w:rPr>
        <w:rFonts w:ascii="Arial" w:hAnsi="Arial" w:hint="default"/>
      </w:rPr>
    </w:lvl>
    <w:lvl w:ilvl="5" w:tplc="5CDA7950" w:tentative="1">
      <w:start w:val="1"/>
      <w:numFmt w:val="bullet"/>
      <w:lvlText w:val="•"/>
      <w:lvlJc w:val="left"/>
      <w:pPr>
        <w:tabs>
          <w:tab w:val="num" w:pos="4320"/>
        </w:tabs>
        <w:ind w:left="4320" w:hanging="360"/>
      </w:pPr>
      <w:rPr>
        <w:rFonts w:ascii="Arial" w:hAnsi="Arial" w:hint="default"/>
      </w:rPr>
    </w:lvl>
    <w:lvl w:ilvl="6" w:tplc="93C0DA86" w:tentative="1">
      <w:start w:val="1"/>
      <w:numFmt w:val="bullet"/>
      <w:lvlText w:val="•"/>
      <w:lvlJc w:val="left"/>
      <w:pPr>
        <w:tabs>
          <w:tab w:val="num" w:pos="5040"/>
        </w:tabs>
        <w:ind w:left="5040" w:hanging="360"/>
      </w:pPr>
      <w:rPr>
        <w:rFonts w:ascii="Arial" w:hAnsi="Arial" w:hint="default"/>
      </w:rPr>
    </w:lvl>
    <w:lvl w:ilvl="7" w:tplc="C8AAC9BE" w:tentative="1">
      <w:start w:val="1"/>
      <w:numFmt w:val="bullet"/>
      <w:lvlText w:val="•"/>
      <w:lvlJc w:val="left"/>
      <w:pPr>
        <w:tabs>
          <w:tab w:val="num" w:pos="5760"/>
        </w:tabs>
        <w:ind w:left="5760" w:hanging="360"/>
      </w:pPr>
      <w:rPr>
        <w:rFonts w:ascii="Arial" w:hAnsi="Arial" w:hint="default"/>
      </w:rPr>
    </w:lvl>
    <w:lvl w:ilvl="8" w:tplc="FDAC3BD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4317A9"/>
    <w:multiLevelType w:val="hybridMultilevel"/>
    <w:tmpl w:val="BECAC2C4"/>
    <w:lvl w:ilvl="0" w:tplc="5E0ED8DE">
      <w:start w:val="1"/>
      <w:numFmt w:val="bullet"/>
      <w:lvlText w:val="•"/>
      <w:lvlJc w:val="left"/>
      <w:pPr>
        <w:tabs>
          <w:tab w:val="num" w:pos="720"/>
        </w:tabs>
        <w:ind w:left="720" w:hanging="360"/>
      </w:pPr>
      <w:rPr>
        <w:rFonts w:ascii="Arial" w:hAnsi="Arial" w:hint="default"/>
      </w:rPr>
    </w:lvl>
    <w:lvl w:ilvl="1" w:tplc="595EEA84" w:tentative="1">
      <w:start w:val="1"/>
      <w:numFmt w:val="bullet"/>
      <w:lvlText w:val="•"/>
      <w:lvlJc w:val="left"/>
      <w:pPr>
        <w:tabs>
          <w:tab w:val="num" w:pos="1440"/>
        </w:tabs>
        <w:ind w:left="1440" w:hanging="360"/>
      </w:pPr>
      <w:rPr>
        <w:rFonts w:ascii="Arial" w:hAnsi="Arial" w:hint="default"/>
      </w:rPr>
    </w:lvl>
    <w:lvl w:ilvl="2" w:tplc="87904326" w:tentative="1">
      <w:start w:val="1"/>
      <w:numFmt w:val="bullet"/>
      <w:lvlText w:val="•"/>
      <w:lvlJc w:val="left"/>
      <w:pPr>
        <w:tabs>
          <w:tab w:val="num" w:pos="2160"/>
        </w:tabs>
        <w:ind w:left="2160" w:hanging="360"/>
      </w:pPr>
      <w:rPr>
        <w:rFonts w:ascii="Arial" w:hAnsi="Arial" w:hint="default"/>
      </w:rPr>
    </w:lvl>
    <w:lvl w:ilvl="3" w:tplc="6F46622C" w:tentative="1">
      <w:start w:val="1"/>
      <w:numFmt w:val="bullet"/>
      <w:lvlText w:val="•"/>
      <w:lvlJc w:val="left"/>
      <w:pPr>
        <w:tabs>
          <w:tab w:val="num" w:pos="2880"/>
        </w:tabs>
        <w:ind w:left="2880" w:hanging="360"/>
      </w:pPr>
      <w:rPr>
        <w:rFonts w:ascii="Arial" w:hAnsi="Arial" w:hint="default"/>
      </w:rPr>
    </w:lvl>
    <w:lvl w:ilvl="4" w:tplc="9174B8DC" w:tentative="1">
      <w:start w:val="1"/>
      <w:numFmt w:val="bullet"/>
      <w:lvlText w:val="•"/>
      <w:lvlJc w:val="left"/>
      <w:pPr>
        <w:tabs>
          <w:tab w:val="num" w:pos="3600"/>
        </w:tabs>
        <w:ind w:left="3600" w:hanging="360"/>
      </w:pPr>
      <w:rPr>
        <w:rFonts w:ascii="Arial" w:hAnsi="Arial" w:hint="default"/>
      </w:rPr>
    </w:lvl>
    <w:lvl w:ilvl="5" w:tplc="6548FB4E" w:tentative="1">
      <w:start w:val="1"/>
      <w:numFmt w:val="bullet"/>
      <w:lvlText w:val="•"/>
      <w:lvlJc w:val="left"/>
      <w:pPr>
        <w:tabs>
          <w:tab w:val="num" w:pos="4320"/>
        </w:tabs>
        <w:ind w:left="4320" w:hanging="360"/>
      </w:pPr>
      <w:rPr>
        <w:rFonts w:ascii="Arial" w:hAnsi="Arial" w:hint="default"/>
      </w:rPr>
    </w:lvl>
    <w:lvl w:ilvl="6" w:tplc="6302D0D6" w:tentative="1">
      <w:start w:val="1"/>
      <w:numFmt w:val="bullet"/>
      <w:lvlText w:val="•"/>
      <w:lvlJc w:val="left"/>
      <w:pPr>
        <w:tabs>
          <w:tab w:val="num" w:pos="5040"/>
        </w:tabs>
        <w:ind w:left="5040" w:hanging="360"/>
      </w:pPr>
      <w:rPr>
        <w:rFonts w:ascii="Arial" w:hAnsi="Arial" w:hint="default"/>
      </w:rPr>
    </w:lvl>
    <w:lvl w:ilvl="7" w:tplc="2E00006C" w:tentative="1">
      <w:start w:val="1"/>
      <w:numFmt w:val="bullet"/>
      <w:lvlText w:val="•"/>
      <w:lvlJc w:val="left"/>
      <w:pPr>
        <w:tabs>
          <w:tab w:val="num" w:pos="5760"/>
        </w:tabs>
        <w:ind w:left="5760" w:hanging="360"/>
      </w:pPr>
      <w:rPr>
        <w:rFonts w:ascii="Arial" w:hAnsi="Arial" w:hint="default"/>
      </w:rPr>
    </w:lvl>
    <w:lvl w:ilvl="8" w:tplc="8C0652B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F113967"/>
    <w:multiLevelType w:val="hybridMultilevel"/>
    <w:tmpl w:val="BC7EA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3F1216"/>
    <w:multiLevelType w:val="hybridMultilevel"/>
    <w:tmpl w:val="F876602A"/>
    <w:lvl w:ilvl="0" w:tplc="7E921FBE">
      <w:start w:val="1"/>
      <w:numFmt w:val="decimal"/>
      <w:lvlText w:val="%1."/>
      <w:lvlJc w:val="left"/>
      <w:pPr>
        <w:tabs>
          <w:tab w:val="num" w:pos="720"/>
        </w:tabs>
        <w:ind w:left="720" w:hanging="360"/>
      </w:pPr>
    </w:lvl>
    <w:lvl w:ilvl="1" w:tplc="218A32A4">
      <w:start w:val="1"/>
      <w:numFmt w:val="decimal"/>
      <w:lvlText w:val="%2."/>
      <w:lvlJc w:val="left"/>
      <w:pPr>
        <w:tabs>
          <w:tab w:val="num" w:pos="1440"/>
        </w:tabs>
        <w:ind w:left="1440" w:hanging="360"/>
      </w:pPr>
    </w:lvl>
    <w:lvl w:ilvl="2" w:tplc="176E2508" w:tentative="1">
      <w:start w:val="1"/>
      <w:numFmt w:val="decimal"/>
      <w:lvlText w:val="%3."/>
      <w:lvlJc w:val="left"/>
      <w:pPr>
        <w:tabs>
          <w:tab w:val="num" w:pos="2160"/>
        </w:tabs>
        <w:ind w:left="2160" w:hanging="360"/>
      </w:pPr>
    </w:lvl>
    <w:lvl w:ilvl="3" w:tplc="FA263958" w:tentative="1">
      <w:start w:val="1"/>
      <w:numFmt w:val="decimal"/>
      <w:lvlText w:val="%4."/>
      <w:lvlJc w:val="left"/>
      <w:pPr>
        <w:tabs>
          <w:tab w:val="num" w:pos="2880"/>
        </w:tabs>
        <w:ind w:left="2880" w:hanging="360"/>
      </w:pPr>
    </w:lvl>
    <w:lvl w:ilvl="4" w:tplc="2E5A983E" w:tentative="1">
      <w:start w:val="1"/>
      <w:numFmt w:val="decimal"/>
      <w:lvlText w:val="%5."/>
      <w:lvlJc w:val="left"/>
      <w:pPr>
        <w:tabs>
          <w:tab w:val="num" w:pos="3600"/>
        </w:tabs>
        <w:ind w:left="3600" w:hanging="360"/>
      </w:pPr>
    </w:lvl>
    <w:lvl w:ilvl="5" w:tplc="F5267B2E" w:tentative="1">
      <w:start w:val="1"/>
      <w:numFmt w:val="decimal"/>
      <w:lvlText w:val="%6."/>
      <w:lvlJc w:val="left"/>
      <w:pPr>
        <w:tabs>
          <w:tab w:val="num" w:pos="4320"/>
        </w:tabs>
        <w:ind w:left="4320" w:hanging="360"/>
      </w:pPr>
    </w:lvl>
    <w:lvl w:ilvl="6" w:tplc="0628A18A" w:tentative="1">
      <w:start w:val="1"/>
      <w:numFmt w:val="decimal"/>
      <w:lvlText w:val="%7."/>
      <w:lvlJc w:val="left"/>
      <w:pPr>
        <w:tabs>
          <w:tab w:val="num" w:pos="5040"/>
        </w:tabs>
        <w:ind w:left="5040" w:hanging="360"/>
      </w:pPr>
    </w:lvl>
    <w:lvl w:ilvl="7" w:tplc="B6600C00" w:tentative="1">
      <w:start w:val="1"/>
      <w:numFmt w:val="decimal"/>
      <w:lvlText w:val="%8."/>
      <w:lvlJc w:val="left"/>
      <w:pPr>
        <w:tabs>
          <w:tab w:val="num" w:pos="5760"/>
        </w:tabs>
        <w:ind w:left="5760" w:hanging="360"/>
      </w:pPr>
    </w:lvl>
    <w:lvl w:ilvl="8" w:tplc="9D148040" w:tentative="1">
      <w:start w:val="1"/>
      <w:numFmt w:val="decimal"/>
      <w:lvlText w:val="%9."/>
      <w:lvlJc w:val="left"/>
      <w:pPr>
        <w:tabs>
          <w:tab w:val="num" w:pos="6480"/>
        </w:tabs>
        <w:ind w:left="6480" w:hanging="360"/>
      </w:pPr>
    </w:lvl>
  </w:abstractNum>
  <w:abstractNum w:abstractNumId="4" w15:restartNumberingAfterBreak="0">
    <w:nsid w:val="2B6D2898"/>
    <w:multiLevelType w:val="hybridMultilevel"/>
    <w:tmpl w:val="2C2292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635838"/>
    <w:multiLevelType w:val="hybridMultilevel"/>
    <w:tmpl w:val="6982FD50"/>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 w15:restartNumberingAfterBreak="0">
    <w:nsid w:val="32E07F37"/>
    <w:multiLevelType w:val="hybridMultilevel"/>
    <w:tmpl w:val="7968EFAE"/>
    <w:lvl w:ilvl="0" w:tplc="84622B00">
      <w:start w:val="1"/>
      <w:numFmt w:val="bullet"/>
      <w:lvlText w:val="•"/>
      <w:lvlJc w:val="left"/>
      <w:pPr>
        <w:tabs>
          <w:tab w:val="num" w:pos="720"/>
        </w:tabs>
        <w:ind w:left="720" w:hanging="360"/>
      </w:pPr>
      <w:rPr>
        <w:rFonts w:ascii="Arial" w:hAnsi="Arial" w:hint="default"/>
      </w:rPr>
    </w:lvl>
    <w:lvl w:ilvl="1" w:tplc="1C1825AC" w:tentative="1">
      <w:start w:val="1"/>
      <w:numFmt w:val="bullet"/>
      <w:lvlText w:val="•"/>
      <w:lvlJc w:val="left"/>
      <w:pPr>
        <w:tabs>
          <w:tab w:val="num" w:pos="1440"/>
        </w:tabs>
        <w:ind w:left="1440" w:hanging="360"/>
      </w:pPr>
      <w:rPr>
        <w:rFonts w:ascii="Arial" w:hAnsi="Arial" w:hint="default"/>
      </w:rPr>
    </w:lvl>
    <w:lvl w:ilvl="2" w:tplc="8C9CB27E">
      <w:start w:val="1"/>
      <w:numFmt w:val="bullet"/>
      <w:lvlText w:val="•"/>
      <w:lvlJc w:val="left"/>
      <w:pPr>
        <w:tabs>
          <w:tab w:val="num" w:pos="2160"/>
        </w:tabs>
        <w:ind w:left="2160" w:hanging="360"/>
      </w:pPr>
      <w:rPr>
        <w:rFonts w:ascii="Arial" w:hAnsi="Arial" w:hint="default"/>
      </w:rPr>
    </w:lvl>
    <w:lvl w:ilvl="3" w:tplc="05283614" w:tentative="1">
      <w:start w:val="1"/>
      <w:numFmt w:val="bullet"/>
      <w:lvlText w:val="•"/>
      <w:lvlJc w:val="left"/>
      <w:pPr>
        <w:tabs>
          <w:tab w:val="num" w:pos="2880"/>
        </w:tabs>
        <w:ind w:left="2880" w:hanging="360"/>
      </w:pPr>
      <w:rPr>
        <w:rFonts w:ascii="Arial" w:hAnsi="Arial" w:hint="default"/>
      </w:rPr>
    </w:lvl>
    <w:lvl w:ilvl="4" w:tplc="036C86AE" w:tentative="1">
      <w:start w:val="1"/>
      <w:numFmt w:val="bullet"/>
      <w:lvlText w:val="•"/>
      <w:lvlJc w:val="left"/>
      <w:pPr>
        <w:tabs>
          <w:tab w:val="num" w:pos="3600"/>
        </w:tabs>
        <w:ind w:left="3600" w:hanging="360"/>
      </w:pPr>
      <w:rPr>
        <w:rFonts w:ascii="Arial" w:hAnsi="Arial" w:hint="default"/>
      </w:rPr>
    </w:lvl>
    <w:lvl w:ilvl="5" w:tplc="43DCAF10" w:tentative="1">
      <w:start w:val="1"/>
      <w:numFmt w:val="bullet"/>
      <w:lvlText w:val="•"/>
      <w:lvlJc w:val="left"/>
      <w:pPr>
        <w:tabs>
          <w:tab w:val="num" w:pos="4320"/>
        </w:tabs>
        <w:ind w:left="4320" w:hanging="360"/>
      </w:pPr>
      <w:rPr>
        <w:rFonts w:ascii="Arial" w:hAnsi="Arial" w:hint="default"/>
      </w:rPr>
    </w:lvl>
    <w:lvl w:ilvl="6" w:tplc="9E86EBF2" w:tentative="1">
      <w:start w:val="1"/>
      <w:numFmt w:val="bullet"/>
      <w:lvlText w:val="•"/>
      <w:lvlJc w:val="left"/>
      <w:pPr>
        <w:tabs>
          <w:tab w:val="num" w:pos="5040"/>
        </w:tabs>
        <w:ind w:left="5040" w:hanging="360"/>
      </w:pPr>
      <w:rPr>
        <w:rFonts w:ascii="Arial" w:hAnsi="Arial" w:hint="default"/>
      </w:rPr>
    </w:lvl>
    <w:lvl w:ilvl="7" w:tplc="52D2BE36" w:tentative="1">
      <w:start w:val="1"/>
      <w:numFmt w:val="bullet"/>
      <w:lvlText w:val="•"/>
      <w:lvlJc w:val="left"/>
      <w:pPr>
        <w:tabs>
          <w:tab w:val="num" w:pos="5760"/>
        </w:tabs>
        <w:ind w:left="5760" w:hanging="360"/>
      </w:pPr>
      <w:rPr>
        <w:rFonts w:ascii="Arial" w:hAnsi="Arial" w:hint="default"/>
      </w:rPr>
    </w:lvl>
    <w:lvl w:ilvl="8" w:tplc="D4264C1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3A15587"/>
    <w:multiLevelType w:val="hybridMultilevel"/>
    <w:tmpl w:val="AF4A3CD0"/>
    <w:lvl w:ilvl="0" w:tplc="7EA4FA4C">
      <w:start w:val="1"/>
      <w:numFmt w:val="bullet"/>
      <w:lvlText w:val="•"/>
      <w:lvlJc w:val="left"/>
      <w:pPr>
        <w:tabs>
          <w:tab w:val="num" w:pos="720"/>
        </w:tabs>
        <w:ind w:left="720" w:hanging="360"/>
      </w:pPr>
      <w:rPr>
        <w:rFonts w:ascii="Arial" w:hAnsi="Arial" w:hint="default"/>
      </w:rPr>
    </w:lvl>
    <w:lvl w:ilvl="1" w:tplc="CD5CE29E" w:tentative="1">
      <w:start w:val="1"/>
      <w:numFmt w:val="bullet"/>
      <w:lvlText w:val="•"/>
      <w:lvlJc w:val="left"/>
      <w:pPr>
        <w:tabs>
          <w:tab w:val="num" w:pos="1440"/>
        </w:tabs>
        <w:ind w:left="1440" w:hanging="360"/>
      </w:pPr>
      <w:rPr>
        <w:rFonts w:ascii="Arial" w:hAnsi="Arial" w:hint="default"/>
      </w:rPr>
    </w:lvl>
    <w:lvl w:ilvl="2" w:tplc="84982F42" w:tentative="1">
      <w:start w:val="1"/>
      <w:numFmt w:val="bullet"/>
      <w:lvlText w:val="•"/>
      <w:lvlJc w:val="left"/>
      <w:pPr>
        <w:tabs>
          <w:tab w:val="num" w:pos="2160"/>
        </w:tabs>
        <w:ind w:left="2160" w:hanging="360"/>
      </w:pPr>
      <w:rPr>
        <w:rFonts w:ascii="Arial" w:hAnsi="Arial" w:hint="default"/>
      </w:rPr>
    </w:lvl>
    <w:lvl w:ilvl="3" w:tplc="87DEC93A" w:tentative="1">
      <w:start w:val="1"/>
      <w:numFmt w:val="bullet"/>
      <w:lvlText w:val="•"/>
      <w:lvlJc w:val="left"/>
      <w:pPr>
        <w:tabs>
          <w:tab w:val="num" w:pos="2880"/>
        </w:tabs>
        <w:ind w:left="2880" w:hanging="360"/>
      </w:pPr>
      <w:rPr>
        <w:rFonts w:ascii="Arial" w:hAnsi="Arial" w:hint="default"/>
      </w:rPr>
    </w:lvl>
    <w:lvl w:ilvl="4" w:tplc="3364D372" w:tentative="1">
      <w:start w:val="1"/>
      <w:numFmt w:val="bullet"/>
      <w:lvlText w:val="•"/>
      <w:lvlJc w:val="left"/>
      <w:pPr>
        <w:tabs>
          <w:tab w:val="num" w:pos="3600"/>
        </w:tabs>
        <w:ind w:left="3600" w:hanging="360"/>
      </w:pPr>
      <w:rPr>
        <w:rFonts w:ascii="Arial" w:hAnsi="Arial" w:hint="default"/>
      </w:rPr>
    </w:lvl>
    <w:lvl w:ilvl="5" w:tplc="50D2DF24" w:tentative="1">
      <w:start w:val="1"/>
      <w:numFmt w:val="bullet"/>
      <w:lvlText w:val="•"/>
      <w:lvlJc w:val="left"/>
      <w:pPr>
        <w:tabs>
          <w:tab w:val="num" w:pos="4320"/>
        </w:tabs>
        <w:ind w:left="4320" w:hanging="360"/>
      </w:pPr>
      <w:rPr>
        <w:rFonts w:ascii="Arial" w:hAnsi="Arial" w:hint="default"/>
      </w:rPr>
    </w:lvl>
    <w:lvl w:ilvl="6" w:tplc="122468D4" w:tentative="1">
      <w:start w:val="1"/>
      <w:numFmt w:val="bullet"/>
      <w:lvlText w:val="•"/>
      <w:lvlJc w:val="left"/>
      <w:pPr>
        <w:tabs>
          <w:tab w:val="num" w:pos="5040"/>
        </w:tabs>
        <w:ind w:left="5040" w:hanging="360"/>
      </w:pPr>
      <w:rPr>
        <w:rFonts w:ascii="Arial" w:hAnsi="Arial" w:hint="default"/>
      </w:rPr>
    </w:lvl>
    <w:lvl w:ilvl="7" w:tplc="112E6B5A" w:tentative="1">
      <w:start w:val="1"/>
      <w:numFmt w:val="bullet"/>
      <w:lvlText w:val="•"/>
      <w:lvlJc w:val="left"/>
      <w:pPr>
        <w:tabs>
          <w:tab w:val="num" w:pos="5760"/>
        </w:tabs>
        <w:ind w:left="5760" w:hanging="360"/>
      </w:pPr>
      <w:rPr>
        <w:rFonts w:ascii="Arial" w:hAnsi="Arial" w:hint="default"/>
      </w:rPr>
    </w:lvl>
    <w:lvl w:ilvl="8" w:tplc="F4FE637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61A4BF0"/>
    <w:multiLevelType w:val="hybridMultilevel"/>
    <w:tmpl w:val="08783B72"/>
    <w:lvl w:ilvl="0" w:tplc="F2E01E6E">
      <w:start w:val="1"/>
      <w:numFmt w:val="bullet"/>
      <w:lvlText w:val="•"/>
      <w:lvlJc w:val="left"/>
      <w:pPr>
        <w:tabs>
          <w:tab w:val="num" w:pos="720"/>
        </w:tabs>
        <w:ind w:left="720" w:hanging="360"/>
      </w:pPr>
      <w:rPr>
        <w:rFonts w:ascii="Arial" w:hAnsi="Arial" w:hint="default"/>
      </w:rPr>
    </w:lvl>
    <w:lvl w:ilvl="1" w:tplc="B1801FAE" w:tentative="1">
      <w:start w:val="1"/>
      <w:numFmt w:val="bullet"/>
      <w:lvlText w:val="•"/>
      <w:lvlJc w:val="left"/>
      <w:pPr>
        <w:tabs>
          <w:tab w:val="num" w:pos="1440"/>
        </w:tabs>
        <w:ind w:left="1440" w:hanging="360"/>
      </w:pPr>
      <w:rPr>
        <w:rFonts w:ascii="Arial" w:hAnsi="Arial" w:hint="default"/>
      </w:rPr>
    </w:lvl>
    <w:lvl w:ilvl="2" w:tplc="B62E9A64" w:tentative="1">
      <w:start w:val="1"/>
      <w:numFmt w:val="bullet"/>
      <w:lvlText w:val="•"/>
      <w:lvlJc w:val="left"/>
      <w:pPr>
        <w:tabs>
          <w:tab w:val="num" w:pos="2160"/>
        </w:tabs>
        <w:ind w:left="2160" w:hanging="360"/>
      </w:pPr>
      <w:rPr>
        <w:rFonts w:ascii="Arial" w:hAnsi="Arial" w:hint="default"/>
      </w:rPr>
    </w:lvl>
    <w:lvl w:ilvl="3" w:tplc="627A7174" w:tentative="1">
      <w:start w:val="1"/>
      <w:numFmt w:val="bullet"/>
      <w:lvlText w:val="•"/>
      <w:lvlJc w:val="left"/>
      <w:pPr>
        <w:tabs>
          <w:tab w:val="num" w:pos="2880"/>
        </w:tabs>
        <w:ind w:left="2880" w:hanging="360"/>
      </w:pPr>
      <w:rPr>
        <w:rFonts w:ascii="Arial" w:hAnsi="Arial" w:hint="default"/>
      </w:rPr>
    </w:lvl>
    <w:lvl w:ilvl="4" w:tplc="CBFE85C0" w:tentative="1">
      <w:start w:val="1"/>
      <w:numFmt w:val="bullet"/>
      <w:lvlText w:val="•"/>
      <w:lvlJc w:val="left"/>
      <w:pPr>
        <w:tabs>
          <w:tab w:val="num" w:pos="3600"/>
        </w:tabs>
        <w:ind w:left="3600" w:hanging="360"/>
      </w:pPr>
      <w:rPr>
        <w:rFonts w:ascii="Arial" w:hAnsi="Arial" w:hint="default"/>
      </w:rPr>
    </w:lvl>
    <w:lvl w:ilvl="5" w:tplc="AFACD936" w:tentative="1">
      <w:start w:val="1"/>
      <w:numFmt w:val="bullet"/>
      <w:lvlText w:val="•"/>
      <w:lvlJc w:val="left"/>
      <w:pPr>
        <w:tabs>
          <w:tab w:val="num" w:pos="4320"/>
        </w:tabs>
        <w:ind w:left="4320" w:hanging="360"/>
      </w:pPr>
      <w:rPr>
        <w:rFonts w:ascii="Arial" w:hAnsi="Arial" w:hint="default"/>
      </w:rPr>
    </w:lvl>
    <w:lvl w:ilvl="6" w:tplc="767A9B9E" w:tentative="1">
      <w:start w:val="1"/>
      <w:numFmt w:val="bullet"/>
      <w:lvlText w:val="•"/>
      <w:lvlJc w:val="left"/>
      <w:pPr>
        <w:tabs>
          <w:tab w:val="num" w:pos="5040"/>
        </w:tabs>
        <w:ind w:left="5040" w:hanging="360"/>
      </w:pPr>
      <w:rPr>
        <w:rFonts w:ascii="Arial" w:hAnsi="Arial" w:hint="default"/>
      </w:rPr>
    </w:lvl>
    <w:lvl w:ilvl="7" w:tplc="6F8A907E" w:tentative="1">
      <w:start w:val="1"/>
      <w:numFmt w:val="bullet"/>
      <w:lvlText w:val="•"/>
      <w:lvlJc w:val="left"/>
      <w:pPr>
        <w:tabs>
          <w:tab w:val="num" w:pos="5760"/>
        </w:tabs>
        <w:ind w:left="5760" w:hanging="360"/>
      </w:pPr>
      <w:rPr>
        <w:rFonts w:ascii="Arial" w:hAnsi="Arial" w:hint="default"/>
      </w:rPr>
    </w:lvl>
    <w:lvl w:ilvl="8" w:tplc="DD20CF5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257348F"/>
    <w:multiLevelType w:val="hybridMultilevel"/>
    <w:tmpl w:val="47B2DB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53D7CDC"/>
    <w:multiLevelType w:val="hybridMultilevel"/>
    <w:tmpl w:val="BF9EA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E232B2"/>
    <w:multiLevelType w:val="hybridMultilevel"/>
    <w:tmpl w:val="34BEEFA4"/>
    <w:lvl w:ilvl="0" w:tplc="1924D2D0">
      <w:start w:val="1"/>
      <w:numFmt w:val="bullet"/>
      <w:lvlText w:val="•"/>
      <w:lvlJc w:val="left"/>
      <w:pPr>
        <w:tabs>
          <w:tab w:val="num" w:pos="720"/>
        </w:tabs>
        <w:ind w:left="720" w:hanging="360"/>
      </w:pPr>
      <w:rPr>
        <w:rFonts w:ascii="Arial" w:hAnsi="Arial" w:hint="default"/>
      </w:rPr>
    </w:lvl>
    <w:lvl w:ilvl="1" w:tplc="F894CC0E">
      <w:start w:val="1"/>
      <w:numFmt w:val="bullet"/>
      <w:lvlText w:val="•"/>
      <w:lvlJc w:val="left"/>
      <w:pPr>
        <w:tabs>
          <w:tab w:val="num" w:pos="1440"/>
        </w:tabs>
        <w:ind w:left="1440" w:hanging="360"/>
      </w:pPr>
      <w:rPr>
        <w:rFonts w:ascii="Arial" w:hAnsi="Arial" w:hint="default"/>
      </w:rPr>
    </w:lvl>
    <w:lvl w:ilvl="2" w:tplc="DF069D32" w:tentative="1">
      <w:start w:val="1"/>
      <w:numFmt w:val="bullet"/>
      <w:lvlText w:val="•"/>
      <w:lvlJc w:val="left"/>
      <w:pPr>
        <w:tabs>
          <w:tab w:val="num" w:pos="2160"/>
        </w:tabs>
        <w:ind w:left="2160" w:hanging="360"/>
      </w:pPr>
      <w:rPr>
        <w:rFonts w:ascii="Arial" w:hAnsi="Arial" w:hint="default"/>
      </w:rPr>
    </w:lvl>
    <w:lvl w:ilvl="3" w:tplc="19264DCA" w:tentative="1">
      <w:start w:val="1"/>
      <w:numFmt w:val="bullet"/>
      <w:lvlText w:val="•"/>
      <w:lvlJc w:val="left"/>
      <w:pPr>
        <w:tabs>
          <w:tab w:val="num" w:pos="2880"/>
        </w:tabs>
        <w:ind w:left="2880" w:hanging="360"/>
      </w:pPr>
      <w:rPr>
        <w:rFonts w:ascii="Arial" w:hAnsi="Arial" w:hint="default"/>
      </w:rPr>
    </w:lvl>
    <w:lvl w:ilvl="4" w:tplc="B6A435F0" w:tentative="1">
      <w:start w:val="1"/>
      <w:numFmt w:val="bullet"/>
      <w:lvlText w:val="•"/>
      <w:lvlJc w:val="left"/>
      <w:pPr>
        <w:tabs>
          <w:tab w:val="num" w:pos="3600"/>
        </w:tabs>
        <w:ind w:left="3600" w:hanging="360"/>
      </w:pPr>
      <w:rPr>
        <w:rFonts w:ascii="Arial" w:hAnsi="Arial" w:hint="default"/>
      </w:rPr>
    </w:lvl>
    <w:lvl w:ilvl="5" w:tplc="8AFC45A0" w:tentative="1">
      <w:start w:val="1"/>
      <w:numFmt w:val="bullet"/>
      <w:lvlText w:val="•"/>
      <w:lvlJc w:val="left"/>
      <w:pPr>
        <w:tabs>
          <w:tab w:val="num" w:pos="4320"/>
        </w:tabs>
        <w:ind w:left="4320" w:hanging="360"/>
      </w:pPr>
      <w:rPr>
        <w:rFonts w:ascii="Arial" w:hAnsi="Arial" w:hint="default"/>
      </w:rPr>
    </w:lvl>
    <w:lvl w:ilvl="6" w:tplc="94ACEDAE" w:tentative="1">
      <w:start w:val="1"/>
      <w:numFmt w:val="bullet"/>
      <w:lvlText w:val="•"/>
      <w:lvlJc w:val="left"/>
      <w:pPr>
        <w:tabs>
          <w:tab w:val="num" w:pos="5040"/>
        </w:tabs>
        <w:ind w:left="5040" w:hanging="360"/>
      </w:pPr>
      <w:rPr>
        <w:rFonts w:ascii="Arial" w:hAnsi="Arial" w:hint="default"/>
      </w:rPr>
    </w:lvl>
    <w:lvl w:ilvl="7" w:tplc="AE72C134" w:tentative="1">
      <w:start w:val="1"/>
      <w:numFmt w:val="bullet"/>
      <w:lvlText w:val="•"/>
      <w:lvlJc w:val="left"/>
      <w:pPr>
        <w:tabs>
          <w:tab w:val="num" w:pos="5760"/>
        </w:tabs>
        <w:ind w:left="5760" w:hanging="360"/>
      </w:pPr>
      <w:rPr>
        <w:rFonts w:ascii="Arial" w:hAnsi="Arial" w:hint="default"/>
      </w:rPr>
    </w:lvl>
    <w:lvl w:ilvl="8" w:tplc="5FAA71E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5EC6ACD"/>
    <w:multiLevelType w:val="hybridMultilevel"/>
    <w:tmpl w:val="DFF42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1824A8A"/>
    <w:multiLevelType w:val="hybridMultilevel"/>
    <w:tmpl w:val="4978DA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1A4709E"/>
    <w:multiLevelType w:val="hybridMultilevel"/>
    <w:tmpl w:val="441EA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3C1D31"/>
    <w:multiLevelType w:val="hybridMultilevel"/>
    <w:tmpl w:val="2F007C8E"/>
    <w:lvl w:ilvl="0" w:tplc="B8844B5E">
      <w:start w:val="1"/>
      <w:numFmt w:val="bullet"/>
      <w:lvlText w:val="•"/>
      <w:lvlJc w:val="left"/>
      <w:pPr>
        <w:tabs>
          <w:tab w:val="num" w:pos="720"/>
        </w:tabs>
        <w:ind w:left="720" w:hanging="360"/>
      </w:pPr>
      <w:rPr>
        <w:rFonts w:ascii="Arial" w:hAnsi="Arial" w:hint="default"/>
      </w:rPr>
    </w:lvl>
    <w:lvl w:ilvl="1" w:tplc="CD0E4B82" w:tentative="1">
      <w:start w:val="1"/>
      <w:numFmt w:val="bullet"/>
      <w:lvlText w:val="•"/>
      <w:lvlJc w:val="left"/>
      <w:pPr>
        <w:tabs>
          <w:tab w:val="num" w:pos="1440"/>
        </w:tabs>
        <w:ind w:left="1440" w:hanging="360"/>
      </w:pPr>
      <w:rPr>
        <w:rFonts w:ascii="Arial" w:hAnsi="Arial" w:hint="default"/>
      </w:rPr>
    </w:lvl>
    <w:lvl w:ilvl="2" w:tplc="318C38AE" w:tentative="1">
      <w:start w:val="1"/>
      <w:numFmt w:val="bullet"/>
      <w:lvlText w:val="•"/>
      <w:lvlJc w:val="left"/>
      <w:pPr>
        <w:tabs>
          <w:tab w:val="num" w:pos="2160"/>
        </w:tabs>
        <w:ind w:left="2160" w:hanging="360"/>
      </w:pPr>
      <w:rPr>
        <w:rFonts w:ascii="Arial" w:hAnsi="Arial" w:hint="default"/>
      </w:rPr>
    </w:lvl>
    <w:lvl w:ilvl="3" w:tplc="D5B401EA" w:tentative="1">
      <w:start w:val="1"/>
      <w:numFmt w:val="bullet"/>
      <w:lvlText w:val="•"/>
      <w:lvlJc w:val="left"/>
      <w:pPr>
        <w:tabs>
          <w:tab w:val="num" w:pos="2880"/>
        </w:tabs>
        <w:ind w:left="2880" w:hanging="360"/>
      </w:pPr>
      <w:rPr>
        <w:rFonts w:ascii="Arial" w:hAnsi="Arial" w:hint="default"/>
      </w:rPr>
    </w:lvl>
    <w:lvl w:ilvl="4" w:tplc="BA1A2016" w:tentative="1">
      <w:start w:val="1"/>
      <w:numFmt w:val="bullet"/>
      <w:lvlText w:val="•"/>
      <w:lvlJc w:val="left"/>
      <w:pPr>
        <w:tabs>
          <w:tab w:val="num" w:pos="3600"/>
        </w:tabs>
        <w:ind w:left="3600" w:hanging="360"/>
      </w:pPr>
      <w:rPr>
        <w:rFonts w:ascii="Arial" w:hAnsi="Arial" w:hint="default"/>
      </w:rPr>
    </w:lvl>
    <w:lvl w:ilvl="5" w:tplc="64069544" w:tentative="1">
      <w:start w:val="1"/>
      <w:numFmt w:val="bullet"/>
      <w:lvlText w:val="•"/>
      <w:lvlJc w:val="left"/>
      <w:pPr>
        <w:tabs>
          <w:tab w:val="num" w:pos="4320"/>
        </w:tabs>
        <w:ind w:left="4320" w:hanging="360"/>
      </w:pPr>
      <w:rPr>
        <w:rFonts w:ascii="Arial" w:hAnsi="Arial" w:hint="default"/>
      </w:rPr>
    </w:lvl>
    <w:lvl w:ilvl="6" w:tplc="E6423802" w:tentative="1">
      <w:start w:val="1"/>
      <w:numFmt w:val="bullet"/>
      <w:lvlText w:val="•"/>
      <w:lvlJc w:val="left"/>
      <w:pPr>
        <w:tabs>
          <w:tab w:val="num" w:pos="5040"/>
        </w:tabs>
        <w:ind w:left="5040" w:hanging="360"/>
      </w:pPr>
      <w:rPr>
        <w:rFonts w:ascii="Arial" w:hAnsi="Arial" w:hint="default"/>
      </w:rPr>
    </w:lvl>
    <w:lvl w:ilvl="7" w:tplc="24FC553E" w:tentative="1">
      <w:start w:val="1"/>
      <w:numFmt w:val="bullet"/>
      <w:lvlText w:val="•"/>
      <w:lvlJc w:val="left"/>
      <w:pPr>
        <w:tabs>
          <w:tab w:val="num" w:pos="5760"/>
        </w:tabs>
        <w:ind w:left="5760" w:hanging="360"/>
      </w:pPr>
      <w:rPr>
        <w:rFonts w:ascii="Arial" w:hAnsi="Arial" w:hint="default"/>
      </w:rPr>
    </w:lvl>
    <w:lvl w:ilvl="8" w:tplc="7CD6A89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B8F710E"/>
    <w:multiLevelType w:val="hybridMultilevel"/>
    <w:tmpl w:val="B8201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EE2234"/>
    <w:multiLevelType w:val="hybridMultilevel"/>
    <w:tmpl w:val="B62E7F26"/>
    <w:lvl w:ilvl="0" w:tplc="39F2458E">
      <w:start w:val="1"/>
      <w:numFmt w:val="bullet"/>
      <w:lvlText w:val="•"/>
      <w:lvlJc w:val="left"/>
      <w:pPr>
        <w:tabs>
          <w:tab w:val="num" w:pos="720"/>
        </w:tabs>
        <w:ind w:left="720" w:hanging="360"/>
      </w:pPr>
      <w:rPr>
        <w:rFonts w:ascii="Arial" w:hAnsi="Arial" w:hint="default"/>
      </w:rPr>
    </w:lvl>
    <w:lvl w:ilvl="1" w:tplc="D2CEBBAE">
      <w:start w:val="1"/>
      <w:numFmt w:val="bullet"/>
      <w:lvlText w:val="•"/>
      <w:lvlJc w:val="left"/>
      <w:pPr>
        <w:tabs>
          <w:tab w:val="num" w:pos="1440"/>
        </w:tabs>
        <w:ind w:left="1440" w:hanging="360"/>
      </w:pPr>
      <w:rPr>
        <w:rFonts w:ascii="Arial" w:hAnsi="Arial" w:hint="default"/>
      </w:rPr>
    </w:lvl>
    <w:lvl w:ilvl="2" w:tplc="9DD47092" w:tentative="1">
      <w:start w:val="1"/>
      <w:numFmt w:val="bullet"/>
      <w:lvlText w:val="•"/>
      <w:lvlJc w:val="left"/>
      <w:pPr>
        <w:tabs>
          <w:tab w:val="num" w:pos="2160"/>
        </w:tabs>
        <w:ind w:left="2160" w:hanging="360"/>
      </w:pPr>
      <w:rPr>
        <w:rFonts w:ascii="Arial" w:hAnsi="Arial" w:hint="default"/>
      </w:rPr>
    </w:lvl>
    <w:lvl w:ilvl="3" w:tplc="1AC2E7D2" w:tentative="1">
      <w:start w:val="1"/>
      <w:numFmt w:val="bullet"/>
      <w:lvlText w:val="•"/>
      <w:lvlJc w:val="left"/>
      <w:pPr>
        <w:tabs>
          <w:tab w:val="num" w:pos="2880"/>
        </w:tabs>
        <w:ind w:left="2880" w:hanging="360"/>
      </w:pPr>
      <w:rPr>
        <w:rFonts w:ascii="Arial" w:hAnsi="Arial" w:hint="default"/>
      </w:rPr>
    </w:lvl>
    <w:lvl w:ilvl="4" w:tplc="0DC81824" w:tentative="1">
      <w:start w:val="1"/>
      <w:numFmt w:val="bullet"/>
      <w:lvlText w:val="•"/>
      <w:lvlJc w:val="left"/>
      <w:pPr>
        <w:tabs>
          <w:tab w:val="num" w:pos="3600"/>
        </w:tabs>
        <w:ind w:left="3600" w:hanging="360"/>
      </w:pPr>
      <w:rPr>
        <w:rFonts w:ascii="Arial" w:hAnsi="Arial" w:hint="default"/>
      </w:rPr>
    </w:lvl>
    <w:lvl w:ilvl="5" w:tplc="84C61BB4" w:tentative="1">
      <w:start w:val="1"/>
      <w:numFmt w:val="bullet"/>
      <w:lvlText w:val="•"/>
      <w:lvlJc w:val="left"/>
      <w:pPr>
        <w:tabs>
          <w:tab w:val="num" w:pos="4320"/>
        </w:tabs>
        <w:ind w:left="4320" w:hanging="360"/>
      </w:pPr>
      <w:rPr>
        <w:rFonts w:ascii="Arial" w:hAnsi="Arial" w:hint="default"/>
      </w:rPr>
    </w:lvl>
    <w:lvl w:ilvl="6" w:tplc="28DCDB1C" w:tentative="1">
      <w:start w:val="1"/>
      <w:numFmt w:val="bullet"/>
      <w:lvlText w:val="•"/>
      <w:lvlJc w:val="left"/>
      <w:pPr>
        <w:tabs>
          <w:tab w:val="num" w:pos="5040"/>
        </w:tabs>
        <w:ind w:left="5040" w:hanging="360"/>
      </w:pPr>
      <w:rPr>
        <w:rFonts w:ascii="Arial" w:hAnsi="Arial" w:hint="default"/>
      </w:rPr>
    </w:lvl>
    <w:lvl w:ilvl="7" w:tplc="708E5A8C" w:tentative="1">
      <w:start w:val="1"/>
      <w:numFmt w:val="bullet"/>
      <w:lvlText w:val="•"/>
      <w:lvlJc w:val="left"/>
      <w:pPr>
        <w:tabs>
          <w:tab w:val="num" w:pos="5760"/>
        </w:tabs>
        <w:ind w:left="5760" w:hanging="360"/>
      </w:pPr>
      <w:rPr>
        <w:rFonts w:ascii="Arial" w:hAnsi="Arial" w:hint="default"/>
      </w:rPr>
    </w:lvl>
    <w:lvl w:ilvl="8" w:tplc="26468F9A" w:tentative="1">
      <w:start w:val="1"/>
      <w:numFmt w:val="bullet"/>
      <w:lvlText w:val="•"/>
      <w:lvlJc w:val="left"/>
      <w:pPr>
        <w:tabs>
          <w:tab w:val="num" w:pos="6480"/>
        </w:tabs>
        <w:ind w:left="6480" w:hanging="360"/>
      </w:pPr>
      <w:rPr>
        <w:rFonts w:ascii="Arial" w:hAnsi="Arial" w:hint="default"/>
      </w:rPr>
    </w:lvl>
  </w:abstractNum>
  <w:num w:numId="1" w16cid:durableId="1243295752">
    <w:abstractNumId w:val="14"/>
  </w:num>
  <w:num w:numId="2" w16cid:durableId="1664237313">
    <w:abstractNumId w:val="10"/>
  </w:num>
  <w:num w:numId="3" w16cid:durableId="1474561992">
    <w:abstractNumId w:val="17"/>
  </w:num>
  <w:num w:numId="4" w16cid:durableId="1876850496">
    <w:abstractNumId w:val="6"/>
  </w:num>
  <w:num w:numId="5" w16cid:durableId="636688376">
    <w:abstractNumId w:val="5"/>
  </w:num>
  <w:num w:numId="6" w16cid:durableId="1204289647">
    <w:abstractNumId w:val="16"/>
  </w:num>
  <w:num w:numId="7" w16cid:durableId="453713597">
    <w:abstractNumId w:val="12"/>
  </w:num>
  <w:num w:numId="8" w16cid:durableId="950748955">
    <w:abstractNumId w:val="13"/>
  </w:num>
  <w:num w:numId="9" w16cid:durableId="868032581">
    <w:abstractNumId w:val="4"/>
  </w:num>
  <w:num w:numId="10" w16cid:durableId="1822231724">
    <w:abstractNumId w:val="7"/>
  </w:num>
  <w:num w:numId="11" w16cid:durableId="2063362862">
    <w:abstractNumId w:val="2"/>
  </w:num>
  <w:num w:numId="12" w16cid:durableId="1441878011">
    <w:abstractNumId w:val="3"/>
  </w:num>
  <w:num w:numId="13" w16cid:durableId="1632128384">
    <w:abstractNumId w:val="11"/>
  </w:num>
  <w:num w:numId="14" w16cid:durableId="402680836">
    <w:abstractNumId w:val="9"/>
  </w:num>
  <w:num w:numId="15" w16cid:durableId="1777483326">
    <w:abstractNumId w:val="8"/>
  </w:num>
  <w:num w:numId="16" w16cid:durableId="476268102">
    <w:abstractNumId w:val="1"/>
  </w:num>
  <w:num w:numId="17" w16cid:durableId="1751075004">
    <w:abstractNumId w:val="15"/>
  </w:num>
  <w:num w:numId="18" w16cid:durableId="18173300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012"/>
    <w:rsid w:val="0002692C"/>
    <w:rsid w:val="00031D86"/>
    <w:rsid w:val="00050021"/>
    <w:rsid w:val="00085E2A"/>
    <w:rsid w:val="000C6AE4"/>
    <w:rsid w:val="00104175"/>
    <w:rsid w:val="00104F8A"/>
    <w:rsid w:val="001156DB"/>
    <w:rsid w:val="00135D56"/>
    <w:rsid w:val="00153C62"/>
    <w:rsid w:val="001932B1"/>
    <w:rsid w:val="00203B16"/>
    <w:rsid w:val="002077CF"/>
    <w:rsid w:val="00227527"/>
    <w:rsid w:val="00247560"/>
    <w:rsid w:val="00270F38"/>
    <w:rsid w:val="00291ECC"/>
    <w:rsid w:val="002A1940"/>
    <w:rsid w:val="002B2012"/>
    <w:rsid w:val="0037227F"/>
    <w:rsid w:val="003E4A00"/>
    <w:rsid w:val="0040500C"/>
    <w:rsid w:val="00443DB2"/>
    <w:rsid w:val="00510722"/>
    <w:rsid w:val="005654A0"/>
    <w:rsid w:val="005C45F7"/>
    <w:rsid w:val="005E086D"/>
    <w:rsid w:val="00615312"/>
    <w:rsid w:val="00663842"/>
    <w:rsid w:val="006839FA"/>
    <w:rsid w:val="006B7D08"/>
    <w:rsid w:val="00765741"/>
    <w:rsid w:val="007B52FC"/>
    <w:rsid w:val="007E6BB4"/>
    <w:rsid w:val="00817EFF"/>
    <w:rsid w:val="00826AB5"/>
    <w:rsid w:val="00857E40"/>
    <w:rsid w:val="00896CE9"/>
    <w:rsid w:val="008E4358"/>
    <w:rsid w:val="00901718"/>
    <w:rsid w:val="00911582"/>
    <w:rsid w:val="00914EF0"/>
    <w:rsid w:val="009272D5"/>
    <w:rsid w:val="009C3898"/>
    <w:rsid w:val="009D357C"/>
    <w:rsid w:val="009F37E3"/>
    <w:rsid w:val="00A429FA"/>
    <w:rsid w:val="00A62356"/>
    <w:rsid w:val="00AA6184"/>
    <w:rsid w:val="00AF5CEC"/>
    <w:rsid w:val="00B20F5C"/>
    <w:rsid w:val="00B453A1"/>
    <w:rsid w:val="00B54E13"/>
    <w:rsid w:val="00B926C4"/>
    <w:rsid w:val="00BC233D"/>
    <w:rsid w:val="00BC7B9A"/>
    <w:rsid w:val="00C12D3D"/>
    <w:rsid w:val="00C215C0"/>
    <w:rsid w:val="00C2285A"/>
    <w:rsid w:val="00C564B1"/>
    <w:rsid w:val="00C8645F"/>
    <w:rsid w:val="00CF0D65"/>
    <w:rsid w:val="00CF0DEB"/>
    <w:rsid w:val="00D33BA1"/>
    <w:rsid w:val="00D4102D"/>
    <w:rsid w:val="00D74F94"/>
    <w:rsid w:val="00D921B7"/>
    <w:rsid w:val="00DD0DCE"/>
    <w:rsid w:val="00E11788"/>
    <w:rsid w:val="00E96C9E"/>
    <w:rsid w:val="00EE300E"/>
    <w:rsid w:val="00F15FCF"/>
    <w:rsid w:val="00F5658C"/>
    <w:rsid w:val="00FA6763"/>
    <w:rsid w:val="00FB35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59D970E"/>
  <w15:chartTrackingRefBased/>
  <w15:docId w15:val="{755B998D-3237-5341-A88B-AA802334E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201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B201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B201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B201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B201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B20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20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20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20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201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B201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B201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B201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B201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B20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20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20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2012"/>
    <w:rPr>
      <w:rFonts w:eastAsiaTheme="majorEastAsia" w:cstheme="majorBidi"/>
      <w:color w:val="272727" w:themeColor="text1" w:themeTint="D8"/>
    </w:rPr>
  </w:style>
  <w:style w:type="paragraph" w:styleId="Title">
    <w:name w:val="Title"/>
    <w:basedOn w:val="Normal"/>
    <w:next w:val="Normal"/>
    <w:link w:val="TitleChar"/>
    <w:uiPriority w:val="10"/>
    <w:qFormat/>
    <w:rsid w:val="002B20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20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20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20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2012"/>
    <w:pPr>
      <w:spacing w:before="160"/>
      <w:jc w:val="center"/>
    </w:pPr>
    <w:rPr>
      <w:i/>
      <w:iCs/>
      <w:color w:val="404040" w:themeColor="text1" w:themeTint="BF"/>
    </w:rPr>
  </w:style>
  <w:style w:type="character" w:customStyle="1" w:styleId="QuoteChar">
    <w:name w:val="Quote Char"/>
    <w:basedOn w:val="DefaultParagraphFont"/>
    <w:link w:val="Quote"/>
    <w:uiPriority w:val="29"/>
    <w:rsid w:val="002B2012"/>
    <w:rPr>
      <w:i/>
      <w:iCs/>
      <w:color w:val="404040" w:themeColor="text1" w:themeTint="BF"/>
    </w:rPr>
  </w:style>
  <w:style w:type="paragraph" w:styleId="ListParagraph">
    <w:name w:val="List Paragraph"/>
    <w:basedOn w:val="Normal"/>
    <w:uiPriority w:val="34"/>
    <w:qFormat/>
    <w:rsid w:val="002B2012"/>
    <w:pPr>
      <w:ind w:left="720"/>
      <w:contextualSpacing/>
    </w:pPr>
  </w:style>
  <w:style w:type="character" w:styleId="IntenseEmphasis">
    <w:name w:val="Intense Emphasis"/>
    <w:basedOn w:val="DefaultParagraphFont"/>
    <w:uiPriority w:val="21"/>
    <w:qFormat/>
    <w:rsid w:val="002B2012"/>
    <w:rPr>
      <w:i/>
      <w:iCs/>
      <w:color w:val="0F4761" w:themeColor="accent1" w:themeShade="BF"/>
    </w:rPr>
  </w:style>
  <w:style w:type="paragraph" w:styleId="IntenseQuote">
    <w:name w:val="Intense Quote"/>
    <w:basedOn w:val="Normal"/>
    <w:next w:val="Normal"/>
    <w:link w:val="IntenseQuoteChar"/>
    <w:uiPriority w:val="30"/>
    <w:qFormat/>
    <w:rsid w:val="002B20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2012"/>
    <w:rPr>
      <w:i/>
      <w:iCs/>
      <w:color w:val="0F4761" w:themeColor="accent1" w:themeShade="BF"/>
    </w:rPr>
  </w:style>
  <w:style w:type="character" w:styleId="IntenseReference">
    <w:name w:val="Intense Reference"/>
    <w:basedOn w:val="DefaultParagraphFont"/>
    <w:uiPriority w:val="32"/>
    <w:qFormat/>
    <w:rsid w:val="002B2012"/>
    <w:rPr>
      <w:b/>
      <w:bCs/>
      <w:smallCaps/>
      <w:color w:val="0F4761" w:themeColor="accent1" w:themeShade="BF"/>
      <w:spacing w:val="5"/>
    </w:rPr>
  </w:style>
  <w:style w:type="character" w:styleId="Hyperlink">
    <w:name w:val="Hyperlink"/>
    <w:basedOn w:val="DefaultParagraphFont"/>
    <w:uiPriority w:val="99"/>
    <w:unhideWhenUsed/>
    <w:rsid w:val="009D357C"/>
    <w:rPr>
      <w:color w:val="467886" w:themeColor="hyperlink"/>
      <w:u w:val="single"/>
    </w:rPr>
  </w:style>
  <w:style w:type="character" w:styleId="UnresolvedMention">
    <w:name w:val="Unresolved Mention"/>
    <w:basedOn w:val="DefaultParagraphFont"/>
    <w:uiPriority w:val="99"/>
    <w:semiHidden/>
    <w:unhideWhenUsed/>
    <w:rsid w:val="009D357C"/>
    <w:rPr>
      <w:color w:val="605E5C"/>
      <w:shd w:val="clear" w:color="auto" w:fill="E1DFDD"/>
    </w:rPr>
  </w:style>
  <w:style w:type="paragraph" w:styleId="NormalWeb">
    <w:name w:val="Normal (Web)"/>
    <w:basedOn w:val="Normal"/>
    <w:uiPriority w:val="99"/>
    <w:semiHidden/>
    <w:unhideWhenUsed/>
    <w:rsid w:val="008E4358"/>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ps.water.noaa.gov/server/rest/services/reference/static_nwm_flowlines/FeatureServer"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download.geofabrik.de/north-america/us/texas.html"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hyperlink" Target="https://web.corral.tacc.utexas.edu/nfiedata/road3d/" TargetMode="External"/><Relationship Id="rId11" Type="http://schemas.openxmlformats.org/officeDocument/2006/relationships/image" Target="media/image3.png"/><Relationship Id="rId5" Type="http://schemas.openxmlformats.org/officeDocument/2006/relationships/hyperlink" Target="https://gis-txdot.opendata.arcgis.com/datasets/txdot-bridges-snbi/" TargetMode="Externa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444</TotalTime>
  <Pages>20</Pages>
  <Words>5291</Words>
  <Characters>30163</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 Yan</dc:creator>
  <cp:keywords/>
  <dc:description/>
  <cp:lastModifiedBy>Liu, Yan</cp:lastModifiedBy>
  <cp:revision>35</cp:revision>
  <cp:lastPrinted>2026-05-18T12:23:00Z</cp:lastPrinted>
  <dcterms:created xsi:type="dcterms:W3CDTF">2026-05-15T15:40:00Z</dcterms:created>
  <dcterms:modified xsi:type="dcterms:W3CDTF">2026-05-18T15:43:00Z</dcterms:modified>
</cp:coreProperties>
</file>